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8719B6" w:rsidRDefault="0012581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83205" cy="1153160"/>
            <wp:effectExtent l="0" t="0" r="0" b="0"/>
            <wp:wrapTight wrapText="bothSides">
              <wp:wrapPolygon edited="0">
                <wp:start x="4972" y="3472"/>
                <wp:lineTo x="4545" y="3655"/>
                <wp:lineTo x="3661" y="5605"/>
                <wp:lineTo x="3661" y="6336"/>
                <wp:lineTo x="3203" y="9200"/>
                <wp:lineTo x="1891" y="12064"/>
                <wp:lineTo x="1891" y="12429"/>
                <wp:lineTo x="4759" y="15110"/>
                <wp:lineTo x="6894" y="16329"/>
                <wp:lineTo x="7046" y="16329"/>
                <wp:lineTo x="19097" y="16329"/>
                <wp:lineTo x="19555" y="15963"/>
                <wp:lineTo x="19494" y="15598"/>
                <wp:lineTo x="18884" y="14928"/>
                <wp:lineTo x="19708" y="14380"/>
                <wp:lineTo x="20012" y="13282"/>
                <wp:lineTo x="19616" y="12064"/>
                <wp:lineTo x="20227" y="10967"/>
                <wp:lineTo x="19921" y="10601"/>
                <wp:lineTo x="17572" y="9200"/>
                <wp:lineTo x="18365" y="8834"/>
                <wp:lineTo x="18091" y="7738"/>
                <wp:lineTo x="14461" y="5787"/>
                <wp:lineTo x="5734" y="3472"/>
                <wp:lineTo x="4972" y="3472"/>
              </wp:wrapPolygon>
            </wp:wrapTight>
            <wp:docPr id="1" name="Logo Enc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cri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" t="-21" r="-10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125810">
      <w:pPr>
        <w:spacing w:after="0" w:line="240" w:lineRule="auto"/>
        <w:jc w:val="center"/>
        <w:rPr>
          <w:rFonts w:ascii="Georgia" w:hAnsi="Georgia"/>
          <w:spacing w:val="52"/>
        </w:rPr>
      </w:pPr>
      <w:r>
        <w:rPr>
          <w:rFonts w:ascii="Georgia" w:eastAsia="Times New Roman" w:hAnsi="Georgia" w:cs="Times New Roman"/>
          <w:b/>
          <w:bCs/>
          <w:color w:val="000000"/>
          <w:spacing w:val="52"/>
          <w:lang w:eastAsia="fr-FR"/>
        </w:rPr>
        <w:t>BULLETIN D’ABONNEMENT</w:t>
      </w: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8719B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fr-FR"/>
        </w:rPr>
      </w:pPr>
    </w:p>
    <w:p w:rsidR="008719B6" w:rsidRDefault="00125810">
      <w:pPr>
        <w:spacing w:after="0" w:line="48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NOM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……………………….……………………………………………………………………………..………………….</w:t>
      </w:r>
    </w:p>
    <w:p w:rsidR="008719B6" w:rsidRDefault="00125810">
      <w:pPr>
        <w:spacing w:after="0" w:line="48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PRÉNOM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……………………………………………………………………………………………………………………</w:t>
      </w:r>
    </w:p>
    <w:p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>ADRESSE</w:t>
      </w:r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9B6" w:rsidRDefault="00125810">
      <w:pPr>
        <w:spacing w:after="0" w:line="48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 xml:space="preserve">CODE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POSTAL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…………………… 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VILLE  </w:t>
      </w:r>
      <w:r>
        <w:rPr>
          <w:rFonts w:ascii="Georgia" w:eastAsia="Times New Roman" w:hAnsi="Georgia" w:cs="Times New Roman"/>
          <w:color w:val="B2B2B2"/>
          <w:lang w:eastAsia="fr-FR"/>
        </w:rPr>
        <w:t>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………………………………………………………………………                                                                                        </w:t>
      </w:r>
    </w:p>
    <w:p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B2B2B2"/>
          <w:lang w:eastAsia="fr-FR"/>
        </w:rPr>
        <w:t>……………………………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 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PAYS 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…………………………………………………………………………</w:t>
      </w:r>
    </w:p>
    <w:p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 xml:space="preserve">E-MAIL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B2B2B2"/>
          <w:lang w:eastAsia="fr-FR"/>
        </w:rPr>
        <w:t>.…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…………………………………………….………………....……………………………………………………</w:t>
      </w:r>
    </w:p>
    <w:p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</w:p>
    <w:p w:rsidR="008719B6" w:rsidRDefault="00125810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L’abonnement (4 n</w:t>
      </w:r>
      <w:r>
        <w:rPr>
          <w:rFonts w:ascii="Georgia" w:eastAsia="Times New Roman" w:hAnsi="Georgia" w:cs="Times New Roman"/>
          <w:b/>
          <w:bCs/>
          <w:color w:val="000000"/>
          <w:vertAlign w:val="superscript"/>
          <w:lang w:eastAsia="fr-FR"/>
        </w:rPr>
        <w:t>os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) :  </w:t>
      </w:r>
      <w:r>
        <w:rPr>
          <w:rFonts w:ascii="Georgia" w:eastAsia="Georgia" w:hAnsi="Georgia" w:cs="Georgia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34 € (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France)   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38 € (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) 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43 € (autres pays)</w:t>
      </w:r>
    </w:p>
    <w:p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</w:p>
    <w:p w:rsidR="008719B6" w:rsidRDefault="0012581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Je m’abonne à partir du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82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pour les numéros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82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à 85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lang w:eastAsia="fr-FR"/>
        </w:rPr>
        <w:t>.</w:t>
      </w:r>
    </w:p>
    <w:p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:rsidR="008719B6" w:rsidRDefault="00125810">
      <w:pPr>
        <w:spacing w:after="0" w:line="24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□  </w:t>
      </w:r>
      <w:r>
        <w:rPr>
          <w:rFonts w:ascii="Georgia" w:eastAsia="Times New Roman" w:hAnsi="Georgia" w:cs="Times New Roman"/>
          <w:color w:val="000000"/>
          <w:lang w:eastAsia="fr-FR"/>
        </w:rPr>
        <w:t>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82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Nouvelles du Québec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81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Nouvelles de l’océan Indien et de la Réunion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12 €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□  </w:t>
      </w:r>
      <w:r>
        <w:rPr>
          <w:rFonts w:ascii="Georgia" w:eastAsia="Times New Roman" w:hAnsi="Georgia" w:cs="Times New Roman"/>
          <w:color w:val="000000"/>
          <w:lang w:eastAsia="fr-FR"/>
        </w:rPr>
        <w:t>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69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25</w:t>
      </w:r>
      <w:r>
        <w:rPr>
          <w:rFonts w:ascii="Georgia" w:eastAsia="Times New Roman" w:hAnsi="Georgia" w:cs="Times New Roman"/>
          <w:b/>
          <w:bCs/>
          <w:color w:val="333333"/>
          <w:vertAlign w:val="superscript"/>
          <w:lang w:eastAsia="fr-FR"/>
        </w:rPr>
        <w:t>e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 xml:space="preserve"> anniversaire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:rsidR="008719B6" w:rsidRDefault="0012581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:rsidR="008719B6" w:rsidRDefault="00125810">
      <w:pPr>
        <w:spacing w:before="113" w:after="0"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eastAsia="Times New Roman" w:hAnsi="Georgia" w:cs="Times New Roman"/>
          <w:color w:val="000000"/>
          <w:sz w:val="16"/>
          <w:szCs w:val="16"/>
          <w:lang w:eastAsia="fr-FR"/>
        </w:rPr>
        <w:t xml:space="preserve">Tarifs dégressifs en fonction du nombre d’exemplaires (se renseigner auprès de la revue </w:t>
      </w:r>
      <w:r>
        <w:rPr>
          <w:rFonts w:ascii="Georgia" w:eastAsia="Times New Roman" w:hAnsi="Georgia" w:cs="Times New Roman"/>
          <w:color w:val="000000"/>
          <w:sz w:val="16"/>
          <w:szCs w:val="16"/>
          <w:lang w:eastAsia="fr-FR"/>
        </w:rPr>
        <w:t>(encrier.renverse@wanadoo.fr).</w:t>
      </w: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</w:p>
    <w:p w:rsidR="008719B6" w:rsidRDefault="008719B6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8719B6" w:rsidRDefault="00125810">
      <w:pPr>
        <w:spacing w:after="0" w:line="24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Envoyez ce bon avec le règlement à l’ordre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 xml:space="preserve">de 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L’encrier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renversé</w:t>
      </w:r>
    </w:p>
    <w:p w:rsidR="008719B6" w:rsidRDefault="00125810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gramStart"/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à</w:t>
      </w:r>
      <w:proofErr w:type="gramEnd"/>
    </w:p>
    <w:p w:rsidR="008719B6" w:rsidRDefault="00125810">
      <w:pPr>
        <w:spacing w:after="0" w:line="240" w:lineRule="auto"/>
        <w:jc w:val="center"/>
      </w:pP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L’encrier renversé, 25, chemin de l’Arnac, 81100 Castres (France)</w:t>
      </w:r>
    </w:p>
    <w:sectPr w:rsidR="008719B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6"/>
    <w:rsid w:val="00125810"/>
    <w:rsid w:val="008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166"/>
  <w15:docId w15:val="{14F6967C-C12A-472C-9D3A-D6766E6E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3">
    <w:name w:val="heading 3"/>
    <w:basedOn w:val="Normal"/>
    <w:link w:val="Titre3Car"/>
    <w:uiPriority w:val="9"/>
    <w:qFormat/>
    <w:rsid w:val="00E74C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E74C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74CA3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74C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horizontale">
    <w:name w:val="Ligne horizontal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CHARPENTIER</dc:creator>
  <dc:description/>
  <cp:lastModifiedBy>Gérard CHARPENTIER</cp:lastModifiedBy>
  <cp:revision>2</cp:revision>
  <dcterms:created xsi:type="dcterms:W3CDTF">2019-11-13T14:31:00Z</dcterms:created>
  <dcterms:modified xsi:type="dcterms:W3CDTF">2019-11-13T14:31:00Z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