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88" w:rsidRPr="00BA1828" w:rsidRDefault="00E20CDA" w:rsidP="00E20CDA">
      <w:pPr>
        <w:jc w:val="center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La Région Lorraine</w:t>
      </w:r>
    </w:p>
    <w:p w:rsidR="008512F9" w:rsidRPr="00BA1828" w:rsidRDefault="008512F9" w:rsidP="008512F9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Description</w:t>
      </w:r>
    </w:p>
    <w:p w:rsidR="00B379F8" w:rsidRPr="00BA1828" w:rsidRDefault="00B379F8" w:rsidP="00155044">
      <w:pPr>
        <w:spacing w:after="0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Intégrée à la Grande Région 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SarLorLux+BEL+Rhen-Platz</w:t>
      </w:r>
      <w:bookmarkStart w:id="0" w:name="_GoBack"/>
      <w:bookmarkEnd w:id="0"/>
      <w:proofErr w:type="spellEnd"/>
    </w:p>
    <w:p w:rsidR="00847157" w:rsidRPr="00BA1828" w:rsidRDefault="00D2586F" w:rsidP="00BA1828">
      <w:pPr>
        <w:spacing w:after="0"/>
        <w:jc w:val="both"/>
        <w:rPr>
          <w:rFonts w:asciiTheme="majorHAnsi" w:hAnsiTheme="majorHAnsi" w:cs="Arial"/>
          <w:color w:val="000000" w:themeColor="text1"/>
        </w:rPr>
      </w:pPr>
      <w:r w:rsidRPr="00BA1828">
        <w:rPr>
          <w:rFonts w:asciiTheme="majorHAnsi" w:hAnsiTheme="majorHAnsi" w:cs="Arial"/>
          <w:bCs/>
          <w:iCs/>
          <w:color w:val="000000" w:themeColor="text1"/>
        </w:rPr>
        <w:t>La Lorraine est composée de 4 départements : la Meurthe-et-Moselle (54), la Meuse (55), la Moselle (57), les Vosges (88)</w:t>
      </w:r>
      <w:r w:rsidR="00847157" w:rsidRPr="00BA1828">
        <w:rPr>
          <w:rFonts w:asciiTheme="majorHAnsi" w:hAnsiTheme="majorHAnsi" w:cs="Arial"/>
          <w:bCs/>
          <w:iCs/>
          <w:color w:val="000000" w:themeColor="text1"/>
        </w:rPr>
        <w:t xml:space="preserve">, elle représente </w:t>
      </w:r>
      <w:r w:rsidRPr="00BA1828">
        <w:rPr>
          <w:rFonts w:asciiTheme="majorHAnsi" w:hAnsiTheme="majorHAnsi" w:cs="Arial"/>
          <w:color w:val="000000" w:themeColor="text1"/>
        </w:rPr>
        <w:t>4,3 % du territoire français</w:t>
      </w:r>
      <w:r w:rsidR="00847157" w:rsidRPr="00BA1828">
        <w:rPr>
          <w:rFonts w:asciiTheme="majorHAnsi" w:hAnsiTheme="majorHAnsi" w:cs="Arial"/>
          <w:color w:val="000000" w:themeColor="text1"/>
        </w:rPr>
        <w:t xml:space="preserve"> et est peuplée par </w:t>
      </w:r>
      <w:r w:rsidRPr="00BA1828">
        <w:rPr>
          <w:rFonts w:asciiTheme="majorHAnsi" w:hAnsiTheme="majorHAnsi" w:cs="Arial"/>
          <w:color w:val="000000" w:themeColor="text1"/>
        </w:rPr>
        <w:t xml:space="preserve"> 2,3 millions d'habitants</w:t>
      </w:r>
      <w:r w:rsidR="00847157" w:rsidRPr="00BA1828">
        <w:rPr>
          <w:rFonts w:asciiTheme="majorHAnsi" w:hAnsiTheme="majorHAnsi" w:cs="Arial"/>
          <w:color w:val="000000" w:themeColor="text1"/>
        </w:rPr>
        <w:t>.</w:t>
      </w:r>
      <w:r w:rsidR="00BA1828" w:rsidRPr="00BA1828">
        <w:rPr>
          <w:rFonts w:asciiTheme="majorHAnsi" w:hAnsiTheme="majorHAnsi" w:cs="Arial"/>
          <w:color w:val="000000" w:themeColor="text1"/>
        </w:rPr>
        <w:t xml:space="preserve"> Elle est parfaitement intégrée à la Grande Région (Sarre, Lorraine, Luxembourg, Belgique et Rhénanie-Palatinat).</w:t>
      </w:r>
      <w:r w:rsidR="00847157" w:rsidRPr="00BA1828">
        <w:rPr>
          <w:rFonts w:asciiTheme="majorHAnsi" w:hAnsiTheme="majorHAnsi" w:cs="Arial"/>
          <w:color w:val="000000" w:themeColor="text1"/>
        </w:rPr>
        <w:t xml:space="preserve"> La région comprend trois</w:t>
      </w:r>
      <w:r w:rsidRPr="00BA1828">
        <w:rPr>
          <w:rFonts w:asciiTheme="majorHAnsi" w:hAnsiTheme="majorHAnsi" w:cs="Arial"/>
          <w:color w:val="000000" w:themeColor="text1"/>
        </w:rPr>
        <w:t xml:space="preserve"> agglomérations de plus de 100 000 habitants</w:t>
      </w:r>
      <w:r w:rsidR="00847157" w:rsidRPr="00BA1828">
        <w:rPr>
          <w:rFonts w:asciiTheme="majorHAnsi" w:hAnsiTheme="majorHAnsi" w:cs="Arial"/>
          <w:color w:val="000000" w:themeColor="text1"/>
        </w:rPr>
        <w:t xml:space="preserve"> (Metz, Thionville</w:t>
      </w:r>
      <w:r w:rsidR="000E1915" w:rsidRPr="00BA1828">
        <w:rPr>
          <w:rFonts w:asciiTheme="majorHAnsi" w:hAnsiTheme="majorHAnsi" w:cs="Arial"/>
          <w:color w:val="000000" w:themeColor="text1"/>
        </w:rPr>
        <w:t xml:space="preserve"> et Nancy</w:t>
      </w:r>
      <w:r w:rsidR="00847157" w:rsidRPr="00BA1828">
        <w:rPr>
          <w:rFonts w:asciiTheme="majorHAnsi" w:hAnsiTheme="majorHAnsi" w:cs="Arial"/>
          <w:color w:val="000000" w:themeColor="text1"/>
        </w:rPr>
        <w:t>)</w:t>
      </w:r>
      <w:r w:rsidR="000E1915" w:rsidRPr="00BA1828">
        <w:rPr>
          <w:rFonts w:asciiTheme="majorHAnsi" w:hAnsiTheme="majorHAnsi" w:cs="Arial"/>
          <w:color w:val="000000" w:themeColor="text1"/>
        </w:rPr>
        <w:t xml:space="preserve">. </w:t>
      </w:r>
      <w:r w:rsidR="00847157" w:rsidRPr="00BA1828">
        <w:rPr>
          <w:rFonts w:asciiTheme="majorHAnsi" w:hAnsiTheme="majorHAnsi" w:cs="Arial"/>
          <w:color w:val="000000" w:themeColor="text1"/>
        </w:rPr>
        <w:t>Son accroissement naturel faible permet cependant de compenser l’</w:t>
      </w:r>
      <w:r w:rsidR="000E1915" w:rsidRPr="00BA1828">
        <w:rPr>
          <w:rFonts w:asciiTheme="majorHAnsi" w:hAnsiTheme="majorHAnsi" w:cs="Arial"/>
          <w:color w:val="000000" w:themeColor="text1"/>
        </w:rPr>
        <w:t>é</w:t>
      </w:r>
      <w:r w:rsidR="00847157" w:rsidRPr="00BA1828">
        <w:rPr>
          <w:rFonts w:asciiTheme="majorHAnsi" w:hAnsiTheme="majorHAnsi" w:cs="Arial"/>
          <w:color w:val="000000" w:themeColor="text1"/>
        </w:rPr>
        <w:t>migration, et d</w:t>
      </w:r>
      <w:r w:rsidR="00BA1828" w:rsidRPr="00BA1828">
        <w:rPr>
          <w:rFonts w:asciiTheme="majorHAnsi" w:hAnsiTheme="majorHAnsi" w:cs="Arial"/>
          <w:color w:val="000000" w:themeColor="text1"/>
        </w:rPr>
        <w:t>e disposer d’</w:t>
      </w:r>
      <w:r w:rsidR="00847157" w:rsidRPr="00BA1828">
        <w:rPr>
          <w:rFonts w:asciiTheme="majorHAnsi" w:hAnsiTheme="majorHAnsi" w:cs="Arial"/>
          <w:color w:val="000000" w:themeColor="text1"/>
        </w:rPr>
        <w:t>un accroissement démographique</w:t>
      </w:r>
      <w:r w:rsidR="000E1915" w:rsidRPr="00BA1828">
        <w:rPr>
          <w:rFonts w:asciiTheme="majorHAnsi" w:hAnsiTheme="majorHAnsi" w:cs="Arial"/>
          <w:color w:val="000000" w:themeColor="text1"/>
        </w:rPr>
        <w:t xml:space="preserve">. </w:t>
      </w:r>
      <w:r w:rsidR="00847157" w:rsidRPr="00BA1828">
        <w:rPr>
          <w:rFonts w:asciiTheme="majorHAnsi" w:hAnsiTheme="majorHAnsi"/>
          <w:color w:val="000000" w:themeColor="text1"/>
        </w:rPr>
        <w:t xml:space="preserve">L’industrie occupe une place très importante en Lorraine qui tend cependant </w:t>
      </w:r>
      <w:r w:rsidR="00BA1828" w:rsidRPr="00BA1828">
        <w:rPr>
          <w:rFonts w:asciiTheme="majorHAnsi" w:hAnsiTheme="majorHAnsi"/>
          <w:color w:val="000000" w:themeColor="text1"/>
        </w:rPr>
        <w:t>à</w:t>
      </w:r>
      <w:r w:rsidR="00847157" w:rsidRPr="00BA1828">
        <w:rPr>
          <w:rFonts w:asciiTheme="majorHAnsi" w:hAnsiTheme="majorHAnsi"/>
          <w:color w:val="000000" w:themeColor="text1"/>
        </w:rPr>
        <w:t xml:space="preserve"> disparaitre au profit du secteur tertiaire Plus des trois quarts de ces emplois sont localisés en Meurthe-et-Moselle et en Moselle</w:t>
      </w:r>
    </w:p>
    <w:p w:rsidR="00D2586F" w:rsidRPr="00BA1828" w:rsidRDefault="00D2586F" w:rsidP="00BA1828">
      <w:pPr>
        <w:pStyle w:val="NormalWeb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BA1828">
        <w:rPr>
          <w:rFonts w:asciiTheme="majorHAnsi" w:hAnsiTheme="majorHAnsi" w:cs="Arial"/>
          <w:color w:val="000000" w:themeColor="text1"/>
          <w:sz w:val="22"/>
          <w:szCs w:val="22"/>
        </w:rPr>
        <w:t>La Lorraine occupe une position géo</w:t>
      </w:r>
      <w:r w:rsidR="000E1915" w:rsidRPr="00BA1828">
        <w:rPr>
          <w:rFonts w:asciiTheme="majorHAnsi" w:hAnsiTheme="majorHAnsi" w:cs="Arial"/>
          <w:color w:val="000000" w:themeColor="text1"/>
          <w:sz w:val="22"/>
          <w:szCs w:val="22"/>
        </w:rPr>
        <w:t>graphique privilégiée en Europe, c’est la s</w:t>
      </w:r>
      <w:r w:rsidRPr="00BA1828">
        <w:rPr>
          <w:rFonts w:asciiTheme="majorHAnsi" w:hAnsiTheme="majorHAnsi" w:cs="Arial"/>
          <w:color w:val="000000" w:themeColor="text1"/>
          <w:sz w:val="22"/>
          <w:szCs w:val="22"/>
        </w:rPr>
        <w:t>eule région française à partager ses frontières avec trois pays européens - Belgique, Luxembourg et Allemagne -, porte d'entrée sur l'Union Européenne</w:t>
      </w:r>
      <w:r w:rsidR="000E1915" w:rsidRPr="00BA1828">
        <w:rPr>
          <w:rFonts w:asciiTheme="majorHAnsi" w:hAnsiTheme="majorHAnsi" w:cs="Arial"/>
          <w:color w:val="000000" w:themeColor="text1"/>
          <w:sz w:val="22"/>
          <w:szCs w:val="22"/>
        </w:rPr>
        <w:t xml:space="preserve"> l</w:t>
      </w:r>
      <w:r w:rsidRPr="00BA1828">
        <w:rPr>
          <w:rFonts w:asciiTheme="majorHAnsi" w:hAnsiTheme="majorHAnsi" w:cs="Arial"/>
          <w:color w:val="000000" w:themeColor="text1"/>
          <w:sz w:val="22"/>
          <w:szCs w:val="22"/>
        </w:rPr>
        <w:t>a Lorraine se trouve au cœur d'une gigantesque concentration urbaine et économique.</w:t>
      </w:r>
      <w:r w:rsidR="000E1915" w:rsidRPr="00BA1828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BA1828">
        <w:rPr>
          <w:rFonts w:asciiTheme="majorHAnsi" w:hAnsiTheme="majorHAnsi" w:cs="Arial"/>
          <w:color w:val="000000" w:themeColor="text1"/>
          <w:sz w:val="22"/>
          <w:szCs w:val="22"/>
        </w:rPr>
        <w:t>Axe majeur de développement à l'échelle du monde, la grande dorsale européenne concentre, entre Londres et Milan, les plus forts potentiels industriels, technologiques et scientifiques d'Europe.</w:t>
      </w:r>
    </w:p>
    <w:p w:rsidR="00130F94" w:rsidRPr="00BA1828" w:rsidRDefault="000E1915" w:rsidP="00BA1828">
      <w:pPr>
        <w:pStyle w:val="NormalWeb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BA1828">
        <w:rPr>
          <w:rFonts w:asciiTheme="majorHAnsi" w:hAnsiTheme="majorHAnsi" w:cs="Arial"/>
          <w:color w:val="000000" w:themeColor="text1"/>
          <w:sz w:val="22"/>
          <w:szCs w:val="22"/>
        </w:rPr>
        <w:t>La lorraine est desservie par de nombreux axes, par deux autoroutes A4 et A31</w:t>
      </w:r>
      <w:r w:rsidR="00130F94" w:rsidRPr="00BA1828">
        <w:rPr>
          <w:rFonts w:asciiTheme="majorHAnsi" w:hAnsiTheme="majorHAnsi" w:cs="Arial"/>
          <w:color w:val="000000" w:themeColor="text1"/>
          <w:sz w:val="22"/>
          <w:szCs w:val="22"/>
        </w:rPr>
        <w:t>, une nouvelle ligne de TGV (LN6) y est en projet dans le cadre de la magistrale européenne. Le transport fluviale</w:t>
      </w:r>
      <w:r w:rsidR="00BE772C" w:rsidRPr="00BA1828">
        <w:rPr>
          <w:rFonts w:asciiTheme="majorHAnsi" w:hAnsiTheme="majorHAnsi" w:cs="Arial"/>
          <w:color w:val="000000" w:themeColor="text1"/>
          <w:sz w:val="22"/>
          <w:szCs w:val="22"/>
        </w:rPr>
        <w:t xml:space="preserve"> y  est aussi développée notamment sur la Moselle par endroit canalisée enfin la région dispose de l’aéroport Metz-Nancy-Lorraine mais dont le succès n’est pas équivalent à celui escompté.</w:t>
      </w:r>
    </w:p>
    <w:p w:rsidR="00D2586F" w:rsidRPr="00BA1828" w:rsidRDefault="00A251E0" w:rsidP="00BA1828">
      <w:pPr>
        <w:spacing w:after="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La Lorraine est linguistiquement française bien qu’on y observe des langues régionales fortement inspirées de l’Allemand, cette dernière langue n’a jamais réussi à s’y imposer malgré les périodes d’appartenances au Reich.</w:t>
      </w:r>
    </w:p>
    <w:p w:rsidR="00A251E0" w:rsidRPr="00BA1828" w:rsidRDefault="00A251E0" w:rsidP="00BA1828">
      <w:pPr>
        <w:spacing w:after="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Le développement industriel de la région peut aussi s’imputer à la crainte du 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conflict</w:t>
      </w:r>
      <w:proofErr w:type="spellEnd"/>
      <w:r w:rsidRPr="00BA1828">
        <w:rPr>
          <w:rFonts w:asciiTheme="majorHAnsi" w:hAnsiTheme="majorHAnsi" w:cs="Times New Roman"/>
          <w:color w:val="000000" w:themeColor="text1"/>
        </w:rPr>
        <w:t xml:space="preserve"> avec l’Allemagne, cela explique aussi l’absence d’industrie des biens de consommation et la prépondérance de l’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inductrie</w:t>
      </w:r>
      <w:proofErr w:type="spellEnd"/>
      <w:r w:rsidRPr="00BA1828">
        <w:rPr>
          <w:rFonts w:asciiTheme="majorHAnsi" w:hAnsiTheme="majorHAnsi" w:cs="Times New Roman"/>
          <w:color w:val="000000" w:themeColor="text1"/>
        </w:rPr>
        <w:t xml:space="preserve"> lourde en région Lorraine. </w:t>
      </w:r>
    </w:p>
    <w:p w:rsidR="00A251E0" w:rsidRPr="00BA1828" w:rsidRDefault="00A251E0" w:rsidP="00BA1828">
      <w:pPr>
        <w:spacing w:after="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Son importance </w:t>
      </w:r>
      <w:proofErr w:type="gramStart"/>
      <w:r w:rsidRPr="00BA1828">
        <w:rPr>
          <w:rFonts w:asciiTheme="majorHAnsi" w:hAnsiTheme="majorHAnsi" w:cs="Times New Roman"/>
          <w:color w:val="000000" w:themeColor="text1"/>
        </w:rPr>
        <w:t>martial</w:t>
      </w:r>
      <w:proofErr w:type="gramEnd"/>
      <w:r w:rsidRPr="00BA1828">
        <w:rPr>
          <w:rFonts w:asciiTheme="majorHAnsi" w:hAnsiTheme="majorHAnsi" w:cs="Times New Roman"/>
          <w:color w:val="000000" w:themeColor="text1"/>
        </w:rPr>
        <w:t xml:space="preserve"> se traduit également par la présence du PC militaire de la région militaire NORD-EST à Metz.</w:t>
      </w:r>
    </w:p>
    <w:p w:rsidR="00155044" w:rsidRPr="00BA1828" w:rsidRDefault="00155044" w:rsidP="00BA1828">
      <w:pPr>
        <w:spacing w:after="0"/>
        <w:jc w:val="both"/>
        <w:rPr>
          <w:rFonts w:asciiTheme="majorHAnsi" w:hAnsiTheme="majorHAnsi" w:cs="Times New Roman"/>
          <w:color w:val="000000" w:themeColor="text1"/>
        </w:rPr>
      </w:pPr>
    </w:p>
    <w:p w:rsidR="00B051B3" w:rsidRPr="00BA1828" w:rsidRDefault="00B051B3" w:rsidP="00BA1828">
      <w:pPr>
        <w:spacing w:after="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Politiquement la région vote majoritairement </w:t>
      </w:r>
      <w:r w:rsidR="00BA1828" w:rsidRPr="00BA1828">
        <w:rPr>
          <w:rFonts w:asciiTheme="majorHAnsi" w:hAnsiTheme="majorHAnsi" w:cs="Times New Roman"/>
          <w:color w:val="000000" w:themeColor="text1"/>
        </w:rPr>
        <w:t xml:space="preserve">à droite </w:t>
      </w:r>
      <w:proofErr w:type="gramStart"/>
      <w:r w:rsidR="00BA1828" w:rsidRPr="00BA1828">
        <w:rPr>
          <w:rFonts w:asciiTheme="majorHAnsi" w:hAnsiTheme="majorHAnsi" w:cs="Times New Roman"/>
          <w:color w:val="000000" w:themeColor="text1"/>
        </w:rPr>
        <w:t>au scrutin nationaux</w:t>
      </w:r>
      <w:proofErr w:type="gramEnd"/>
      <w:r w:rsidR="00BA1828" w:rsidRPr="00BA1828">
        <w:rPr>
          <w:rFonts w:asciiTheme="majorHAnsi" w:hAnsiTheme="majorHAnsi" w:cs="Times New Roman"/>
          <w:color w:val="000000" w:themeColor="text1"/>
        </w:rPr>
        <w:t>, quoique son conseil régionale soit de gauche.</w:t>
      </w:r>
    </w:p>
    <w:p w:rsidR="008512F9" w:rsidRPr="00BA1828" w:rsidRDefault="008512F9" w:rsidP="008512F9">
      <w:pPr>
        <w:pStyle w:val="Paragraphedeliste"/>
        <w:ind w:left="1440"/>
        <w:rPr>
          <w:rFonts w:asciiTheme="majorHAnsi" w:hAnsiTheme="majorHAnsi" w:cs="Times New Roman"/>
          <w:color w:val="000000" w:themeColor="text1"/>
        </w:rPr>
      </w:pPr>
    </w:p>
    <w:p w:rsidR="00A251E0" w:rsidRPr="00BA1828" w:rsidRDefault="00A251E0" w:rsidP="008512F9">
      <w:pPr>
        <w:pStyle w:val="Paragraphedeliste"/>
        <w:ind w:left="1440"/>
        <w:rPr>
          <w:rFonts w:asciiTheme="majorHAnsi" w:hAnsiTheme="majorHAnsi" w:cs="Times New Roman"/>
          <w:color w:val="000000" w:themeColor="text1"/>
        </w:rPr>
      </w:pPr>
    </w:p>
    <w:p w:rsidR="003454D8" w:rsidRPr="00BA1828" w:rsidRDefault="008512F9" w:rsidP="00BA182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Centres</w:t>
      </w:r>
    </w:p>
    <w:p w:rsidR="003454D8" w:rsidRPr="00BA1828" w:rsidRDefault="00A251E0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La région lorraine est dominée par deux centres </w:t>
      </w:r>
      <w:r w:rsidR="003F6C90" w:rsidRPr="00BA1828">
        <w:rPr>
          <w:rFonts w:asciiTheme="majorHAnsi" w:hAnsiTheme="majorHAnsi" w:cs="Times New Roman"/>
          <w:color w:val="000000" w:themeColor="text1"/>
        </w:rPr>
        <w:t>urbanisés dominants</w:t>
      </w:r>
    </w:p>
    <w:p w:rsidR="00A251E0" w:rsidRPr="00BA1828" w:rsidRDefault="00A251E0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Metz</w:t>
      </w:r>
    </w:p>
    <w:p w:rsidR="001E6E45" w:rsidRPr="00BA1828" w:rsidRDefault="001E6E45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ab/>
        <w:t>Préfecture de la Lorraine et de la Moselle, plus 120 000 habitants</w:t>
      </w:r>
      <w:r w:rsidR="007F6411" w:rsidRPr="00BA1828">
        <w:rPr>
          <w:rFonts w:asciiTheme="majorHAnsi" w:hAnsiTheme="majorHAnsi" w:cs="Times New Roman"/>
          <w:color w:val="000000" w:themeColor="text1"/>
        </w:rPr>
        <w:t>. Particulièrement prése</w:t>
      </w:r>
      <w:r w:rsidR="00BA1828" w:rsidRPr="00BA1828">
        <w:rPr>
          <w:rFonts w:asciiTheme="majorHAnsi" w:hAnsiTheme="majorHAnsi" w:cs="Times New Roman"/>
          <w:color w:val="000000" w:themeColor="text1"/>
        </w:rPr>
        <w:t>n</w:t>
      </w:r>
      <w:r w:rsidR="007F6411" w:rsidRPr="00BA1828">
        <w:rPr>
          <w:rFonts w:asciiTheme="majorHAnsi" w:hAnsiTheme="majorHAnsi" w:cs="Times New Roman"/>
          <w:color w:val="000000" w:themeColor="text1"/>
        </w:rPr>
        <w:t>te dans le secteur des nouvelles technologies, on y observe notamment une technopole qui regroupe plus de 4000 emplois</w:t>
      </w:r>
    </w:p>
    <w:p w:rsidR="00615D89" w:rsidRPr="00BA1828" w:rsidRDefault="00624ADD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Metz est un p</w:t>
      </w:r>
      <w:r w:rsidR="00BA1828" w:rsidRPr="00BA1828">
        <w:rPr>
          <w:rFonts w:asciiTheme="majorHAnsi" w:hAnsiTheme="majorHAnsi" w:cs="Times New Roman"/>
          <w:color w:val="000000" w:themeColor="text1"/>
        </w:rPr>
        <w:t>ô</w:t>
      </w:r>
      <w:r w:rsidRPr="00BA1828">
        <w:rPr>
          <w:rFonts w:asciiTheme="majorHAnsi" w:hAnsiTheme="majorHAnsi" w:cs="Times New Roman"/>
          <w:color w:val="000000" w:themeColor="text1"/>
        </w:rPr>
        <w:t xml:space="preserve">le attractif d’emploi pour toute la région. Toutefois </w:t>
      </w:r>
      <w:r w:rsidR="00BA1828" w:rsidRPr="00BA1828">
        <w:rPr>
          <w:rFonts w:asciiTheme="majorHAnsi" w:hAnsiTheme="majorHAnsi" w:cs="Times New Roman"/>
          <w:color w:val="000000" w:themeColor="text1"/>
        </w:rPr>
        <w:t>les molles imprécations</w:t>
      </w:r>
      <w:r w:rsidRPr="00BA1828">
        <w:rPr>
          <w:rFonts w:asciiTheme="majorHAnsi" w:hAnsiTheme="majorHAnsi" w:cs="Times New Roman"/>
          <w:color w:val="000000" w:themeColor="text1"/>
        </w:rPr>
        <w:t xml:space="preserve"> de secteur tertiaire en pleine expansions ne suffisent pas à rompre la </w:t>
      </w:r>
      <w:r w:rsidRPr="00BA1828">
        <w:rPr>
          <w:rFonts w:asciiTheme="majorHAnsi" w:hAnsiTheme="majorHAnsi" w:cs="Times New Roman"/>
          <w:color w:val="000000" w:themeColor="text1"/>
        </w:rPr>
        <w:lastRenderedPageBreak/>
        <w:t xml:space="preserve">supériorité de l’industrie sur toute la région, il n’y 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à</w:t>
      </w:r>
      <w:proofErr w:type="spellEnd"/>
      <w:r w:rsidRPr="00BA1828">
        <w:rPr>
          <w:rFonts w:asciiTheme="majorHAnsi" w:hAnsiTheme="majorHAnsi" w:cs="Times New Roman"/>
          <w:color w:val="000000" w:themeColor="text1"/>
        </w:rPr>
        <w:t xml:space="preserve"> qu’en</w:t>
      </w:r>
      <w:r w:rsidR="00615D89" w:rsidRPr="00BA1828">
        <w:rPr>
          <w:rFonts w:asciiTheme="majorHAnsi" w:hAnsiTheme="majorHAnsi" w:cs="Times New Roman"/>
          <w:color w:val="000000" w:themeColor="text1"/>
        </w:rPr>
        <w:t xml:space="preserve"> Meurthe et Moselle que le secteur tertiaire est enfin devenu majoritaire sur l’industrie</w:t>
      </w:r>
    </w:p>
    <w:p w:rsidR="003F6C90" w:rsidRPr="00BA1828" w:rsidRDefault="00BA1828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13.7% de la population rég</w:t>
      </w:r>
      <w:r w:rsidR="00927EF2" w:rsidRPr="00BA1828">
        <w:rPr>
          <w:rFonts w:asciiTheme="majorHAnsi" w:hAnsiTheme="majorHAnsi" w:cs="Times New Roman"/>
          <w:color w:val="000000" w:themeColor="text1"/>
        </w:rPr>
        <w:t>ionale, par d’évolution démographique en dix ans, 17.9 % de l’emploi régionale en légère hausse sur les dix dernières années.</w:t>
      </w:r>
    </w:p>
    <w:p w:rsidR="00615D89" w:rsidRPr="00BA1828" w:rsidRDefault="00615D89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</w:p>
    <w:p w:rsidR="00A251E0" w:rsidRPr="00BA1828" w:rsidRDefault="00615D89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Nancy</w:t>
      </w:r>
      <w:r w:rsidRPr="00BA1828">
        <w:rPr>
          <w:rFonts w:asciiTheme="majorHAnsi" w:hAnsiTheme="majorHAnsi" w:cs="Times New Roman"/>
          <w:color w:val="000000" w:themeColor="text1"/>
        </w:rPr>
        <w:tab/>
      </w:r>
    </w:p>
    <w:p w:rsidR="00615D89" w:rsidRPr="00BA1828" w:rsidRDefault="00615D89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ab/>
      </w:r>
      <w:r w:rsidR="00BA1828" w:rsidRPr="00BA1828">
        <w:rPr>
          <w:rFonts w:asciiTheme="majorHAnsi" w:hAnsiTheme="majorHAnsi" w:cs="Times New Roman"/>
          <w:color w:val="000000" w:themeColor="text1"/>
        </w:rPr>
        <w:t>Préfecture</w:t>
      </w:r>
      <w:r w:rsidRPr="00BA1828">
        <w:rPr>
          <w:rFonts w:asciiTheme="majorHAnsi" w:hAnsiTheme="majorHAnsi" w:cs="Times New Roman"/>
          <w:color w:val="000000" w:themeColor="text1"/>
        </w:rPr>
        <w:t xml:space="preserve"> de la Meurthe et Moselle</w:t>
      </w:r>
      <w:r w:rsidR="002460C0" w:rsidRPr="00BA1828">
        <w:rPr>
          <w:rFonts w:asciiTheme="majorHAnsi" w:hAnsiTheme="majorHAnsi" w:cs="Times New Roman"/>
          <w:color w:val="000000" w:themeColor="text1"/>
        </w:rPr>
        <w:t xml:space="preserve"> un peu plus de 100 000 habitants, cinquième place financière de France, comprend la technopole de Nancy-</w:t>
      </w:r>
      <w:proofErr w:type="spellStart"/>
      <w:r w:rsidR="002460C0" w:rsidRPr="00BA1828">
        <w:rPr>
          <w:rFonts w:asciiTheme="majorHAnsi" w:hAnsiTheme="majorHAnsi" w:cs="Times New Roman"/>
          <w:color w:val="000000" w:themeColor="text1"/>
        </w:rPr>
        <w:t>Brabois</w:t>
      </w:r>
      <w:proofErr w:type="spellEnd"/>
      <w:r w:rsidR="003F6C90" w:rsidRPr="00BA1828">
        <w:rPr>
          <w:rFonts w:asciiTheme="majorHAnsi" w:hAnsiTheme="majorHAnsi" w:cs="Times New Roman"/>
          <w:color w:val="000000" w:themeColor="text1"/>
        </w:rPr>
        <w:t>. L’industrie y est encore présente</w:t>
      </w:r>
    </w:p>
    <w:p w:rsidR="00927EF2" w:rsidRPr="00BA1828" w:rsidRDefault="00927EF2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14.1% de la population régionale par d’évolution démographique en dix ans, 18.6 % de l’emploi régionale en légère hausse sur les dix dernières années.</w:t>
      </w:r>
    </w:p>
    <w:p w:rsidR="003F6C90" w:rsidRPr="00BA1828" w:rsidRDefault="003F6C90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</w:p>
    <w:p w:rsidR="003F6C90" w:rsidRPr="00BA1828" w:rsidRDefault="003F6C90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</w:p>
    <w:p w:rsidR="003454D8" w:rsidRPr="00BA1828" w:rsidRDefault="003454D8" w:rsidP="00BA1828">
      <w:pPr>
        <w:pStyle w:val="Paragraphedeliste"/>
        <w:spacing w:after="0"/>
        <w:ind w:left="1080"/>
        <w:jc w:val="both"/>
        <w:rPr>
          <w:rFonts w:asciiTheme="majorHAnsi" w:hAnsiTheme="majorHAnsi" w:cs="Times New Roman"/>
          <w:color w:val="000000" w:themeColor="text1"/>
        </w:rPr>
      </w:pPr>
    </w:p>
    <w:p w:rsidR="008512F9" w:rsidRPr="00BA1828" w:rsidRDefault="008512F9" w:rsidP="00BA182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Périphéries</w:t>
      </w:r>
    </w:p>
    <w:p w:rsidR="003454D8" w:rsidRPr="00BA1828" w:rsidRDefault="003454D8" w:rsidP="00BA1828">
      <w:pPr>
        <w:pStyle w:val="Paragraphedeliste"/>
        <w:numPr>
          <w:ilvl w:val="1"/>
          <w:numId w:val="2"/>
        </w:numPr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Un espace frontalier dynamique</w:t>
      </w:r>
    </w:p>
    <w:p w:rsidR="00B379F8" w:rsidRPr="00BA1828" w:rsidRDefault="00B379F8" w:rsidP="00BA1828">
      <w:pPr>
        <w:pStyle w:val="Paragraphedeliste"/>
        <w:numPr>
          <w:ilvl w:val="2"/>
          <w:numId w:val="2"/>
        </w:numPr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La frontière au Luxembourg dynamise le nord qui se 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tertiarise</w:t>
      </w:r>
      <w:proofErr w:type="spellEnd"/>
      <w:r w:rsidR="00927EF2" w:rsidRPr="00BA1828">
        <w:rPr>
          <w:rFonts w:asciiTheme="majorHAnsi" w:hAnsiTheme="majorHAnsi" w:cs="Times New Roman"/>
          <w:color w:val="000000" w:themeColor="text1"/>
        </w:rPr>
        <w:t xml:space="preserve">, forte proportion de frontalier dans le nord de la lorraine près de 100 000 lorrain traversent la frontière quotidiennement, </w:t>
      </w:r>
      <w:r w:rsidR="00BA1828" w:rsidRPr="00BA1828">
        <w:rPr>
          <w:rFonts w:asciiTheme="majorHAnsi" w:hAnsiTheme="majorHAnsi" w:cs="Times New Roman"/>
          <w:color w:val="000000" w:themeColor="text1"/>
        </w:rPr>
        <w:t>ils se rendent</w:t>
      </w:r>
      <w:r w:rsidR="00927EF2" w:rsidRPr="00BA1828">
        <w:rPr>
          <w:rFonts w:asciiTheme="majorHAnsi" w:hAnsiTheme="majorHAnsi" w:cs="Times New Roman"/>
          <w:color w:val="000000" w:themeColor="text1"/>
        </w:rPr>
        <w:t xml:space="preserve"> essentiellement au </w:t>
      </w:r>
      <w:proofErr w:type="spellStart"/>
      <w:r w:rsidR="00927EF2" w:rsidRPr="00BA1828">
        <w:rPr>
          <w:rFonts w:asciiTheme="majorHAnsi" w:hAnsiTheme="majorHAnsi" w:cs="Times New Roman"/>
          <w:color w:val="000000" w:themeColor="text1"/>
        </w:rPr>
        <w:t>Grand Duché</w:t>
      </w:r>
      <w:proofErr w:type="spellEnd"/>
      <w:r w:rsidR="00927EF2" w:rsidRPr="00BA1828">
        <w:rPr>
          <w:rFonts w:asciiTheme="majorHAnsi" w:hAnsiTheme="majorHAnsi" w:cs="Times New Roman"/>
          <w:color w:val="000000" w:themeColor="text1"/>
        </w:rPr>
        <w:t xml:space="preserve"> de </w:t>
      </w:r>
      <w:r w:rsidR="000A371A" w:rsidRPr="00BA1828">
        <w:rPr>
          <w:rFonts w:asciiTheme="majorHAnsi" w:hAnsiTheme="majorHAnsi" w:cs="Times New Roman"/>
          <w:color w:val="000000" w:themeColor="text1"/>
        </w:rPr>
        <w:t>Luxembourg pour les trois quart, 20 % en Allemagne et 5 % en Wallonie</w:t>
      </w:r>
    </w:p>
    <w:p w:rsidR="000A371A" w:rsidRPr="00BA1828" w:rsidRDefault="000A371A" w:rsidP="00BA1828">
      <w:pPr>
        <w:pStyle w:val="Paragraphedeliste"/>
        <w:numPr>
          <w:ilvl w:val="2"/>
          <w:numId w:val="2"/>
        </w:numPr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On y trouve également de nombreuse implantation de centrale </w:t>
      </w:r>
      <w:r w:rsidR="00BA1828" w:rsidRPr="00BA1828">
        <w:rPr>
          <w:rFonts w:asciiTheme="majorHAnsi" w:hAnsiTheme="majorHAnsi" w:cs="Times New Roman"/>
          <w:color w:val="000000" w:themeColor="text1"/>
        </w:rPr>
        <w:t>électrique</w:t>
      </w:r>
      <w:r w:rsidRPr="00BA1828">
        <w:rPr>
          <w:rFonts w:asciiTheme="majorHAnsi" w:hAnsiTheme="majorHAnsi" w:cs="Times New Roman"/>
          <w:color w:val="000000" w:themeColor="text1"/>
        </w:rPr>
        <w:t xml:space="preserve"> dont une centrale nucléaire</w:t>
      </w:r>
    </w:p>
    <w:p w:rsidR="000A371A" w:rsidRPr="00BA1828" w:rsidRDefault="000A371A" w:rsidP="00BA1828">
      <w:pPr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Le nord lorrain exploite les </w:t>
      </w:r>
      <w:r w:rsidR="00BA1828" w:rsidRPr="00BA1828">
        <w:rPr>
          <w:rFonts w:asciiTheme="majorHAnsi" w:hAnsiTheme="majorHAnsi" w:cs="Times New Roman"/>
          <w:color w:val="000000" w:themeColor="text1"/>
        </w:rPr>
        <w:t>ressources</w:t>
      </w:r>
      <w:r w:rsidRPr="00BA1828">
        <w:rPr>
          <w:rFonts w:asciiTheme="majorHAnsi" w:hAnsiTheme="majorHAnsi" w:cs="Times New Roman"/>
          <w:color w:val="000000" w:themeColor="text1"/>
        </w:rPr>
        <w:t xml:space="preserve"> abondantes de son 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sous sol</w:t>
      </w:r>
      <w:proofErr w:type="spellEnd"/>
      <w:r w:rsidRPr="00BA1828">
        <w:rPr>
          <w:rFonts w:asciiTheme="majorHAnsi" w:hAnsiTheme="majorHAnsi" w:cs="Times New Roman"/>
          <w:color w:val="000000" w:themeColor="text1"/>
        </w:rPr>
        <w:t xml:space="preserve">, les concessions minière se trouvent très majoritairement au nord de la lorraine en Moselle et </w:t>
      </w:r>
      <w:proofErr w:type="spellStart"/>
      <w:r w:rsidRPr="00BA1828">
        <w:rPr>
          <w:rFonts w:asciiTheme="majorHAnsi" w:hAnsiTheme="majorHAnsi" w:cs="Times New Roman"/>
          <w:color w:val="000000" w:themeColor="text1"/>
        </w:rPr>
        <w:t>Meurte-et-Moselle</w:t>
      </w:r>
      <w:proofErr w:type="spellEnd"/>
      <w:r w:rsidRPr="00BA1828">
        <w:rPr>
          <w:rFonts w:asciiTheme="majorHAnsi" w:hAnsiTheme="majorHAnsi" w:cs="Times New Roman"/>
          <w:color w:val="000000" w:themeColor="text1"/>
        </w:rPr>
        <w:t>.</w:t>
      </w:r>
    </w:p>
    <w:p w:rsidR="000A371A" w:rsidRPr="00BA1828" w:rsidRDefault="000A371A" w:rsidP="00BA1828">
      <w:pPr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On remarque également un certain renouveau du dynamisme démographique dans le nord de la Lorraine</w:t>
      </w:r>
      <w:r w:rsidR="00B051B3" w:rsidRPr="00BA1828">
        <w:rPr>
          <w:rFonts w:asciiTheme="majorHAnsi" w:hAnsiTheme="majorHAnsi" w:cs="Times New Roman"/>
          <w:color w:val="000000" w:themeColor="text1"/>
        </w:rPr>
        <w:t>, mais le chômage est plus fort au nord qu’au sud</w:t>
      </w:r>
    </w:p>
    <w:p w:rsidR="00AE42D6" w:rsidRPr="00BA1828" w:rsidRDefault="00AE42D6" w:rsidP="00BA1828">
      <w:pPr>
        <w:ind w:left="708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L’espace frontalier au nord se reconvertis peu à  peu dans les services</w:t>
      </w:r>
    </w:p>
    <w:p w:rsidR="003454D8" w:rsidRPr="00BA1828" w:rsidRDefault="003454D8" w:rsidP="00BA1828">
      <w:pPr>
        <w:pStyle w:val="Paragraphedeliste"/>
        <w:numPr>
          <w:ilvl w:val="1"/>
          <w:numId w:val="2"/>
        </w:numPr>
        <w:ind w:left="0" w:firstLine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Un sud </w:t>
      </w:r>
      <w:r w:rsidR="00BA1828" w:rsidRPr="00BA1828">
        <w:rPr>
          <w:rFonts w:asciiTheme="majorHAnsi" w:hAnsiTheme="majorHAnsi" w:cs="Times New Roman"/>
          <w:color w:val="000000" w:themeColor="text1"/>
        </w:rPr>
        <w:t>léthargique</w:t>
      </w:r>
    </w:p>
    <w:p w:rsidR="003F6C90" w:rsidRPr="00BA1828" w:rsidRDefault="003F6C90" w:rsidP="00BA1828">
      <w:pPr>
        <w:pStyle w:val="Paragraphedeliste"/>
        <w:ind w:left="0" w:firstLine="1080"/>
        <w:jc w:val="both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>La moitié du territoire lorrain est consacré à l’agriculture, la Lorraine est le premier producteur mondial de mirabelle</w:t>
      </w:r>
    </w:p>
    <w:p w:rsidR="00BA1828" w:rsidRPr="00BA1828" w:rsidRDefault="00AE42D6" w:rsidP="00BA1828">
      <w:pPr>
        <w:pStyle w:val="Paragraphedeliste"/>
        <w:ind w:left="0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Le sud de la lorraine subit la crise de son industrie et fait face à la </w:t>
      </w:r>
      <w:r w:rsidR="00BA1828" w:rsidRPr="00BA1828">
        <w:rPr>
          <w:rFonts w:asciiTheme="majorHAnsi" w:hAnsiTheme="majorHAnsi" w:cs="Times New Roman"/>
          <w:color w:val="000000" w:themeColor="text1"/>
        </w:rPr>
        <w:t xml:space="preserve">désindustrialisation </w:t>
      </w:r>
      <w:r w:rsidR="00BA1828" w:rsidRPr="00BA1828">
        <w:rPr>
          <w:rFonts w:asciiTheme="majorHAnsi" w:hAnsiTheme="majorHAnsi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17030</wp:posOffset>
            </wp:positionH>
            <wp:positionV relativeFrom="paragraph">
              <wp:posOffset>190962</wp:posOffset>
            </wp:positionV>
            <wp:extent cx="1887335" cy="1812174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35" cy="181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828" w:rsidRDefault="00BA1828" w:rsidP="00BA1828">
      <w:pPr>
        <w:pStyle w:val="Paragraphedeliste"/>
        <w:ind w:left="0"/>
        <w:rPr>
          <w:rFonts w:asciiTheme="majorHAnsi" w:hAnsiTheme="majorHAnsi" w:cs="Times New Roman"/>
          <w:color w:val="000000" w:themeColor="text1"/>
        </w:rPr>
      </w:pPr>
    </w:p>
    <w:p w:rsidR="00BA1828" w:rsidRDefault="00BA1828" w:rsidP="00BA1828">
      <w:pPr>
        <w:pStyle w:val="Paragraphedeliste"/>
        <w:ind w:left="0"/>
        <w:rPr>
          <w:rFonts w:asciiTheme="majorHAnsi" w:hAnsiTheme="majorHAnsi" w:cs="Times New Roman"/>
          <w:color w:val="000000" w:themeColor="text1"/>
        </w:rPr>
      </w:pPr>
      <w:r w:rsidRPr="00BA1828">
        <w:rPr>
          <w:rFonts w:asciiTheme="majorHAnsi" w:hAnsiTheme="majorHAnsi" w:cs="Times New Roman"/>
          <w:color w:val="000000" w:themeColor="text1"/>
        </w:rPr>
        <w:t xml:space="preserve">Rose : secteur tertiaire dominant, </w:t>
      </w:r>
    </w:p>
    <w:p w:rsidR="00BA1828" w:rsidRDefault="00BA1828" w:rsidP="00BA1828">
      <w:pPr>
        <w:pStyle w:val="Paragraphedeliste"/>
        <w:ind w:left="0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J</w:t>
      </w:r>
      <w:r w:rsidRPr="00BA1828">
        <w:rPr>
          <w:rFonts w:asciiTheme="majorHAnsi" w:hAnsiTheme="majorHAnsi" w:cs="Times New Roman"/>
          <w:color w:val="000000" w:themeColor="text1"/>
        </w:rPr>
        <w:t xml:space="preserve">aune : secteur industriel dominant, </w:t>
      </w:r>
    </w:p>
    <w:p w:rsidR="008512F9" w:rsidRPr="00BA1828" w:rsidRDefault="00BA1828" w:rsidP="00BA1828">
      <w:pPr>
        <w:pStyle w:val="Paragraphedeliste"/>
        <w:ind w:left="0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V</w:t>
      </w:r>
      <w:r w:rsidRPr="00BA1828">
        <w:rPr>
          <w:rFonts w:asciiTheme="majorHAnsi" w:hAnsiTheme="majorHAnsi" w:cs="Times New Roman"/>
          <w:color w:val="000000" w:themeColor="text1"/>
        </w:rPr>
        <w:t>ert secteur primaire dominant.</w:t>
      </w:r>
    </w:p>
    <w:sectPr w:rsidR="008512F9" w:rsidRPr="00BA1828" w:rsidSect="005E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D03"/>
    <w:multiLevelType w:val="hybridMultilevel"/>
    <w:tmpl w:val="DC10F176"/>
    <w:lvl w:ilvl="0" w:tplc="D17E4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D72D5"/>
    <w:multiLevelType w:val="hybridMultilevel"/>
    <w:tmpl w:val="274E536C"/>
    <w:lvl w:ilvl="0" w:tplc="6C58F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DA"/>
    <w:rsid w:val="000A371A"/>
    <w:rsid w:val="000E1915"/>
    <w:rsid w:val="00130F94"/>
    <w:rsid w:val="00155044"/>
    <w:rsid w:val="001E6E45"/>
    <w:rsid w:val="002460C0"/>
    <w:rsid w:val="003454D8"/>
    <w:rsid w:val="003A0CC5"/>
    <w:rsid w:val="003F6C90"/>
    <w:rsid w:val="00514F75"/>
    <w:rsid w:val="005D51B4"/>
    <w:rsid w:val="005E1088"/>
    <w:rsid w:val="00615D89"/>
    <w:rsid w:val="00624ADD"/>
    <w:rsid w:val="006A4042"/>
    <w:rsid w:val="007F6411"/>
    <w:rsid w:val="00847157"/>
    <w:rsid w:val="008512F9"/>
    <w:rsid w:val="00927EF2"/>
    <w:rsid w:val="00937290"/>
    <w:rsid w:val="009A7EDE"/>
    <w:rsid w:val="00A251E0"/>
    <w:rsid w:val="00A54B07"/>
    <w:rsid w:val="00A800FB"/>
    <w:rsid w:val="00AE42D6"/>
    <w:rsid w:val="00B051B3"/>
    <w:rsid w:val="00B379F8"/>
    <w:rsid w:val="00BA1828"/>
    <w:rsid w:val="00BE772C"/>
    <w:rsid w:val="00C363B5"/>
    <w:rsid w:val="00D2586F"/>
    <w:rsid w:val="00E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2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2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7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Lucile</cp:lastModifiedBy>
  <cp:revision>2</cp:revision>
  <dcterms:created xsi:type="dcterms:W3CDTF">2011-11-04T19:51:00Z</dcterms:created>
  <dcterms:modified xsi:type="dcterms:W3CDTF">2011-11-04T19:51:00Z</dcterms:modified>
</cp:coreProperties>
</file>