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C67053" w14:textId="77777777" w:rsidR="0050332A" w:rsidRPr="0005571F" w:rsidRDefault="0050332A" w:rsidP="00AC2DA1">
      <w:pPr>
        <w:jc w:val="center"/>
        <w:rPr>
          <w:rFonts w:ascii="Garamond" w:hAnsi="Garamond" w:cs="Times New Roman"/>
          <w:lang w:eastAsia="fr-FR"/>
        </w:rPr>
      </w:pPr>
    </w:p>
    <w:p w14:paraId="411B534D" w14:textId="4AB710C0" w:rsidR="00166FBF" w:rsidRPr="0005571F" w:rsidRDefault="0050332A" w:rsidP="00AC2D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8" w:lineRule="auto"/>
        <w:jc w:val="center"/>
        <w:rPr>
          <w:rFonts w:ascii="Garamond" w:hAnsi="Garamond" w:cs="Times New Roman"/>
          <w:lang w:eastAsia="fr-FR"/>
        </w:rPr>
      </w:pPr>
      <w:r w:rsidRPr="0005571F">
        <w:rPr>
          <w:rFonts w:ascii="Garamond" w:hAnsi="Garamond" w:cs="Times New Roman"/>
          <w:lang w:eastAsia="fr-FR"/>
        </w:rPr>
        <w:t>Cours 7 Le projet beckettien ; les modalités esthétiques et poétiques</w:t>
      </w:r>
    </w:p>
    <w:p w14:paraId="58D027C5" w14:textId="50579334" w:rsidR="0050332A" w:rsidRPr="0005571F" w:rsidRDefault="0050332A" w:rsidP="00AC2D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8" w:lineRule="auto"/>
        <w:jc w:val="center"/>
        <w:rPr>
          <w:rFonts w:ascii="Garamond" w:hAnsi="Garamond" w:cs="Times New Roman"/>
          <w:i/>
          <w:iCs/>
          <w:lang w:eastAsia="fr-FR"/>
        </w:rPr>
      </w:pPr>
      <w:proofErr w:type="gramStart"/>
      <w:r w:rsidRPr="0005571F">
        <w:rPr>
          <w:rFonts w:ascii="Garamond" w:hAnsi="Garamond" w:cs="Times New Roman"/>
          <w:lang w:eastAsia="fr-FR"/>
        </w:rPr>
        <w:t>d’un</w:t>
      </w:r>
      <w:proofErr w:type="gramEnd"/>
      <w:r w:rsidRPr="0005571F">
        <w:rPr>
          <w:rFonts w:ascii="Garamond" w:hAnsi="Garamond" w:cs="Times New Roman"/>
          <w:lang w:eastAsia="fr-FR"/>
        </w:rPr>
        <w:t xml:space="preserve"> </w:t>
      </w:r>
      <w:r w:rsidRPr="0005571F">
        <w:rPr>
          <w:rFonts w:ascii="Garamond" w:hAnsi="Garamond" w:cs="Times New Roman"/>
          <w:b/>
          <w:lang w:eastAsia="fr-FR"/>
        </w:rPr>
        <w:t xml:space="preserve">tragique </w:t>
      </w:r>
      <w:r w:rsidR="00512D15" w:rsidRPr="0005571F">
        <w:rPr>
          <w:rFonts w:ascii="Garamond" w:hAnsi="Garamond" w:cs="Times New Roman"/>
          <w:b/>
          <w:i/>
          <w:lang w:eastAsia="fr-FR"/>
        </w:rPr>
        <w:t>dramaturgique</w:t>
      </w:r>
      <w:r w:rsidR="000218B8" w:rsidRPr="0005571F">
        <w:rPr>
          <w:rFonts w:ascii="Garamond" w:hAnsi="Garamond" w:cs="Times New Roman"/>
          <w:b/>
          <w:lang w:eastAsia="fr-FR"/>
        </w:rPr>
        <w:t xml:space="preserve"> </w:t>
      </w:r>
      <w:r w:rsidRPr="0005571F">
        <w:rPr>
          <w:rFonts w:ascii="Garamond" w:hAnsi="Garamond" w:cs="Times New Roman"/>
          <w:b/>
          <w:lang w:eastAsia="fr-FR"/>
        </w:rPr>
        <w:t>radical</w:t>
      </w:r>
      <w:r w:rsidRPr="0005571F">
        <w:rPr>
          <w:rFonts w:ascii="Garamond" w:hAnsi="Garamond" w:cs="Times New Roman"/>
          <w:lang w:eastAsia="fr-FR"/>
        </w:rPr>
        <w:t xml:space="preserve"> dans </w:t>
      </w:r>
      <w:proofErr w:type="spellStart"/>
      <w:r w:rsidRPr="0005571F">
        <w:rPr>
          <w:rFonts w:ascii="Garamond" w:hAnsi="Garamond" w:cs="Times New Roman"/>
          <w:i/>
          <w:iCs/>
          <w:lang w:eastAsia="fr-FR"/>
        </w:rPr>
        <w:t>FdP</w:t>
      </w:r>
      <w:proofErr w:type="spellEnd"/>
    </w:p>
    <w:p w14:paraId="3C99F119" w14:textId="77777777" w:rsidR="00166FBF" w:rsidRPr="0005571F" w:rsidRDefault="00166FBF" w:rsidP="00AC2DA1">
      <w:pPr>
        <w:spacing w:line="288" w:lineRule="auto"/>
        <w:rPr>
          <w:rFonts w:ascii="Garamond" w:hAnsi="Garamond" w:cs="Times New Roman"/>
          <w:i/>
          <w:iCs/>
          <w:lang w:eastAsia="fr-FR"/>
        </w:rPr>
      </w:pPr>
    </w:p>
    <w:p w14:paraId="78C32BEA" w14:textId="34048D5C" w:rsidR="00166FBF" w:rsidRPr="0005571F" w:rsidRDefault="00166FBF" w:rsidP="00AC2DA1">
      <w:pPr>
        <w:spacing w:line="288" w:lineRule="auto"/>
        <w:rPr>
          <w:rFonts w:ascii="Garamond" w:hAnsi="Garamond" w:cs="Times New Roman"/>
          <w:iCs/>
          <w:lang w:eastAsia="fr-FR"/>
        </w:rPr>
      </w:pPr>
      <w:r w:rsidRPr="0005571F">
        <w:rPr>
          <w:rFonts w:ascii="Garamond" w:hAnsi="Garamond" w:cs="Times New Roman"/>
          <w:iCs/>
          <w:lang w:eastAsia="fr-FR"/>
        </w:rPr>
        <w:t xml:space="preserve">Dramaturgique </w:t>
      </w:r>
      <w:r w:rsidR="009935F8" w:rsidRPr="0005571F">
        <w:rPr>
          <w:rFonts w:ascii="Garamond" w:hAnsi="Garamond" w:cs="Times New Roman"/>
          <w:iCs/>
          <w:lang w:eastAsia="fr-FR"/>
        </w:rPr>
        <w:t>(mise en spectac</w:t>
      </w:r>
      <w:r w:rsidRPr="0005571F">
        <w:rPr>
          <w:rFonts w:ascii="Garamond" w:hAnsi="Garamond" w:cs="Times New Roman"/>
          <w:iCs/>
          <w:lang w:eastAsia="fr-FR"/>
        </w:rPr>
        <w:t>le) vs dramatique (contenu des actions/fable) vs scénique (actions jouées) vs scénographique (dispositif matériel)</w:t>
      </w:r>
    </w:p>
    <w:p w14:paraId="35BA8A9C" w14:textId="77777777" w:rsidR="009935F8" w:rsidRPr="0005571F" w:rsidRDefault="009935F8" w:rsidP="00AC2DA1">
      <w:pPr>
        <w:spacing w:line="288" w:lineRule="auto"/>
        <w:rPr>
          <w:rFonts w:ascii="Garamond" w:hAnsi="Garamond" w:cs="Times New Roman"/>
          <w:lang w:eastAsia="fr-FR"/>
        </w:rPr>
      </w:pPr>
    </w:p>
    <w:p w14:paraId="161790D2" w14:textId="5502F7BA" w:rsidR="000218B8" w:rsidRPr="0005571F" w:rsidRDefault="000218B8" w:rsidP="00AC2DA1">
      <w:pPr>
        <w:jc w:val="both"/>
        <w:rPr>
          <w:rFonts w:ascii="Garamond" w:hAnsi="Garamond" w:cs="Times New Roman"/>
          <w:lang w:eastAsia="fr-FR"/>
        </w:rPr>
      </w:pPr>
      <w:r w:rsidRPr="0005571F">
        <w:rPr>
          <w:rFonts w:ascii="Garamond" w:hAnsi="Garamond" w:cs="Times New Roman"/>
          <w:lang w:eastAsia="fr-FR"/>
        </w:rPr>
        <w:t>Beckett met en crise toutes les modal</w:t>
      </w:r>
      <w:r w:rsidR="00015A10">
        <w:rPr>
          <w:rFonts w:ascii="Garamond" w:hAnsi="Garamond" w:cs="Times New Roman"/>
          <w:lang w:eastAsia="fr-FR"/>
        </w:rPr>
        <w:t>ités génériques ; creuse, évide</w:t>
      </w:r>
      <w:r w:rsidRPr="0005571F">
        <w:rPr>
          <w:rFonts w:ascii="Garamond" w:hAnsi="Garamond" w:cs="Times New Roman"/>
          <w:lang w:eastAsia="fr-FR"/>
        </w:rPr>
        <w:t xml:space="preserve"> les formes pour faire émerger the </w:t>
      </w:r>
      <w:proofErr w:type="spellStart"/>
      <w:r w:rsidRPr="0005571F">
        <w:rPr>
          <w:rFonts w:ascii="Garamond" w:hAnsi="Garamond" w:cs="Times New Roman"/>
          <w:lang w:eastAsia="fr-FR"/>
        </w:rPr>
        <w:t>lessness</w:t>
      </w:r>
      <w:proofErr w:type="spellEnd"/>
      <w:r w:rsidRPr="0005571F">
        <w:rPr>
          <w:rFonts w:ascii="Garamond" w:hAnsi="Garamond" w:cs="Times New Roman"/>
          <w:lang w:eastAsia="fr-FR"/>
        </w:rPr>
        <w:t xml:space="preserve"> ; the mess. </w:t>
      </w:r>
      <w:proofErr w:type="spellStart"/>
      <w:r w:rsidR="00862A83" w:rsidRPr="0005571F">
        <w:rPr>
          <w:rFonts w:ascii="Garamond" w:hAnsi="Garamond" w:cs="Times New Roman"/>
          <w:lang w:eastAsia="fr-FR"/>
        </w:rPr>
        <w:t>Cf</w:t>
      </w:r>
      <w:proofErr w:type="spellEnd"/>
      <w:r w:rsidR="00862A83" w:rsidRPr="0005571F">
        <w:rPr>
          <w:rFonts w:ascii="Garamond" w:hAnsi="Garamond" w:cs="Times New Roman"/>
          <w:lang w:eastAsia="fr-FR"/>
        </w:rPr>
        <w:t xml:space="preserve"> l’abstraction en peinture qui, parfois, supprime</w:t>
      </w:r>
      <w:r w:rsidR="00F50DDB" w:rsidRPr="0005571F">
        <w:rPr>
          <w:rFonts w:ascii="Garamond" w:hAnsi="Garamond" w:cs="Times New Roman"/>
          <w:lang w:eastAsia="fr-FR"/>
        </w:rPr>
        <w:t>, épure</w:t>
      </w:r>
      <w:r w:rsidR="00862A83" w:rsidRPr="0005571F">
        <w:rPr>
          <w:rFonts w:ascii="Garamond" w:hAnsi="Garamond" w:cs="Times New Roman"/>
          <w:lang w:eastAsia="fr-FR"/>
        </w:rPr>
        <w:t xml:space="preserve"> pour mieux </w:t>
      </w:r>
      <w:r w:rsidR="00862A83" w:rsidRPr="0005571F">
        <w:rPr>
          <w:rFonts w:ascii="Garamond" w:hAnsi="Garamond" w:cs="Times New Roman"/>
          <w:i/>
          <w:lang w:eastAsia="fr-FR"/>
        </w:rPr>
        <w:t>monter</w:t>
      </w:r>
      <w:r w:rsidR="00862A83" w:rsidRPr="0005571F">
        <w:rPr>
          <w:rFonts w:ascii="Garamond" w:hAnsi="Garamond" w:cs="Times New Roman"/>
          <w:lang w:eastAsia="fr-FR"/>
        </w:rPr>
        <w:t>.</w:t>
      </w:r>
    </w:p>
    <w:p w14:paraId="48C65677" w14:textId="77777777" w:rsidR="00813D59" w:rsidRPr="0005571F" w:rsidRDefault="00813D59" w:rsidP="00AC2DA1">
      <w:pPr>
        <w:jc w:val="both"/>
        <w:rPr>
          <w:rFonts w:ascii="Garamond" w:hAnsi="Garamond" w:cs="Times New Roman"/>
          <w:lang w:eastAsia="fr-FR"/>
        </w:rPr>
      </w:pPr>
    </w:p>
    <w:p w14:paraId="2877E11A" w14:textId="1D7D96A9" w:rsidR="000218B8" w:rsidRPr="0005571F" w:rsidRDefault="000218B8" w:rsidP="00AC2DA1">
      <w:pPr>
        <w:jc w:val="both"/>
        <w:rPr>
          <w:rFonts w:ascii="Garamond" w:hAnsi="Garamond" w:cs="Times New Roman"/>
          <w:lang w:eastAsia="fr-FR"/>
        </w:rPr>
      </w:pPr>
      <w:r w:rsidRPr="0005571F">
        <w:rPr>
          <w:rFonts w:ascii="Garamond" w:hAnsi="Garamond" w:cs="Times New Roman"/>
          <w:lang w:eastAsia="fr-FR"/>
        </w:rPr>
        <w:t>« </w:t>
      </w:r>
      <w:proofErr w:type="spellStart"/>
      <w:proofErr w:type="gramStart"/>
      <w:r w:rsidRPr="0005571F">
        <w:rPr>
          <w:rFonts w:ascii="Garamond" w:hAnsi="Garamond" w:cs="Times New Roman"/>
          <w:lang w:eastAsia="fr-FR"/>
        </w:rPr>
        <w:t>find</w:t>
      </w:r>
      <w:proofErr w:type="spellEnd"/>
      <w:proofErr w:type="gramEnd"/>
      <w:r w:rsidRPr="0005571F">
        <w:rPr>
          <w:rFonts w:ascii="Garamond" w:hAnsi="Garamond" w:cs="Times New Roman"/>
          <w:lang w:eastAsia="fr-FR"/>
        </w:rPr>
        <w:t xml:space="preserve"> a </w:t>
      </w:r>
      <w:proofErr w:type="spellStart"/>
      <w:r w:rsidRPr="0005571F">
        <w:rPr>
          <w:rFonts w:ascii="Garamond" w:hAnsi="Garamond" w:cs="Times New Roman"/>
          <w:lang w:eastAsia="fr-FR"/>
        </w:rPr>
        <w:t>form</w:t>
      </w:r>
      <w:proofErr w:type="spellEnd"/>
      <w:r w:rsidRPr="0005571F">
        <w:rPr>
          <w:rFonts w:ascii="Garamond" w:hAnsi="Garamond" w:cs="Times New Roman"/>
          <w:lang w:eastAsia="fr-FR"/>
        </w:rPr>
        <w:t xml:space="preserve"> </w:t>
      </w:r>
      <w:proofErr w:type="spellStart"/>
      <w:r w:rsidRPr="0005571F">
        <w:rPr>
          <w:rFonts w:ascii="Garamond" w:hAnsi="Garamond" w:cs="Times New Roman"/>
          <w:lang w:eastAsia="fr-FR"/>
        </w:rPr>
        <w:t>who</w:t>
      </w:r>
      <w:proofErr w:type="spellEnd"/>
      <w:r w:rsidRPr="0005571F">
        <w:rPr>
          <w:rFonts w:ascii="Garamond" w:hAnsi="Garamond" w:cs="Times New Roman"/>
          <w:lang w:eastAsia="fr-FR"/>
        </w:rPr>
        <w:t xml:space="preserve"> </w:t>
      </w:r>
      <w:proofErr w:type="spellStart"/>
      <w:r w:rsidRPr="0005571F">
        <w:rPr>
          <w:rFonts w:ascii="Garamond" w:hAnsi="Garamond" w:cs="Times New Roman"/>
          <w:lang w:eastAsia="fr-FR"/>
        </w:rPr>
        <w:t>accomodates</w:t>
      </w:r>
      <w:proofErr w:type="spellEnd"/>
      <w:r w:rsidRPr="0005571F">
        <w:rPr>
          <w:rFonts w:ascii="Garamond" w:hAnsi="Garamond" w:cs="Times New Roman"/>
          <w:lang w:eastAsia="fr-FR"/>
        </w:rPr>
        <w:t xml:space="preserve"> the mess »</w:t>
      </w:r>
      <w:r w:rsidR="00BF7229" w:rsidRPr="0005571F">
        <w:rPr>
          <w:rFonts w:ascii="Garamond" w:hAnsi="Garamond" w:cs="Times New Roman"/>
          <w:lang w:eastAsia="fr-FR"/>
        </w:rPr>
        <w:t xml:space="preserve"> 1961 à T Driver : </w:t>
      </w:r>
    </w:p>
    <w:p w14:paraId="12B56ED7" w14:textId="589365FF" w:rsidR="000218B8" w:rsidRPr="0005571F" w:rsidRDefault="00BF7229" w:rsidP="00AC2DA1">
      <w:pPr>
        <w:jc w:val="both"/>
        <w:rPr>
          <w:rFonts w:ascii="Garamond" w:hAnsi="Garamond" w:cs="Times New Roman"/>
          <w:lang w:eastAsia="fr-FR"/>
        </w:rPr>
      </w:pPr>
      <w:r w:rsidRPr="0005571F">
        <w:rPr>
          <w:rFonts w:ascii="Garamond" w:hAnsi="Garamond" w:cs="Times New Roman"/>
          <w:noProof/>
          <w:lang w:eastAsia="fr-FR"/>
        </w:rPr>
        <w:drawing>
          <wp:inline distT="0" distB="0" distL="0" distR="0" wp14:anchorId="29BCD0D6" wp14:editId="5052CFF2">
            <wp:extent cx="5756910" cy="1903095"/>
            <wp:effectExtent l="0" t="0" r="8890" b="190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1903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6ADB41" w14:textId="05F94F9A" w:rsidR="009935F8" w:rsidRPr="0005571F" w:rsidRDefault="000218B8" w:rsidP="00AC2DA1">
      <w:pPr>
        <w:jc w:val="both"/>
        <w:rPr>
          <w:rFonts w:ascii="Garamond" w:hAnsi="Garamond" w:cs="Times New Roman"/>
          <w:lang w:eastAsia="fr-FR"/>
        </w:rPr>
      </w:pPr>
      <w:r w:rsidRPr="0005571F">
        <w:rPr>
          <w:rFonts w:ascii="Garamond" w:hAnsi="Garamond" w:cs="Times New Roman"/>
          <w:lang w:eastAsia="fr-FR"/>
        </w:rPr>
        <w:t>Au théâtre </w:t>
      </w:r>
      <w:r w:rsidR="00BB0C2F" w:rsidRPr="0005571F">
        <w:rPr>
          <w:rFonts w:ascii="Garamond" w:hAnsi="Garamond" w:cs="Times New Roman"/>
          <w:lang w:eastAsia="fr-FR"/>
        </w:rPr>
        <w:t xml:space="preserve">avec Beckett </w:t>
      </w:r>
      <w:r w:rsidRPr="0005571F">
        <w:rPr>
          <w:rFonts w:ascii="Garamond" w:hAnsi="Garamond" w:cs="Times New Roman"/>
          <w:lang w:eastAsia="fr-FR"/>
        </w:rPr>
        <w:t>:</w:t>
      </w:r>
    </w:p>
    <w:p w14:paraId="0C8D741D" w14:textId="4E3AAF3F" w:rsidR="009935F8" w:rsidRPr="00E36230" w:rsidRDefault="0050332A" w:rsidP="00BB0C2F">
      <w:pPr>
        <w:pStyle w:val="Pardeliste"/>
        <w:numPr>
          <w:ilvl w:val="0"/>
          <w:numId w:val="8"/>
        </w:numPr>
        <w:ind w:left="0" w:firstLine="142"/>
        <w:jc w:val="both"/>
        <w:rPr>
          <w:rFonts w:ascii="Garamond" w:hAnsi="Garamond" w:cs="Times New Roman"/>
          <w:sz w:val="30"/>
          <w:szCs w:val="30"/>
          <w:lang w:eastAsia="fr-FR"/>
        </w:rPr>
      </w:pPr>
      <w:r w:rsidRPr="00E36230">
        <w:rPr>
          <w:rFonts w:ascii="Garamond" w:hAnsi="Garamond" w:cs="Times New Roman"/>
          <w:b/>
          <w:bCs/>
          <w:sz w:val="30"/>
          <w:szCs w:val="30"/>
          <w:lang w:eastAsia="fr-FR"/>
        </w:rPr>
        <w:t xml:space="preserve">Une </w:t>
      </w:r>
      <w:r w:rsidRPr="00E36230">
        <w:rPr>
          <w:rFonts w:ascii="Garamond" w:hAnsi="Garamond" w:cs="Times New Roman"/>
          <w:b/>
          <w:bCs/>
          <w:color w:val="FF0000"/>
          <w:sz w:val="30"/>
          <w:szCs w:val="30"/>
          <w:lang w:eastAsia="fr-FR"/>
        </w:rPr>
        <w:t>dramatur</w:t>
      </w:r>
      <w:r w:rsidR="009935F8" w:rsidRPr="00E36230">
        <w:rPr>
          <w:rFonts w:ascii="Garamond" w:hAnsi="Garamond" w:cs="Times New Roman"/>
          <w:b/>
          <w:bCs/>
          <w:color w:val="FF0000"/>
          <w:sz w:val="30"/>
          <w:szCs w:val="30"/>
          <w:lang w:eastAsia="fr-FR"/>
        </w:rPr>
        <w:t xml:space="preserve">gie </w:t>
      </w:r>
      <w:r w:rsidR="009935F8" w:rsidRPr="00E36230">
        <w:rPr>
          <w:rFonts w:ascii="Garamond" w:hAnsi="Garamond" w:cs="Times New Roman"/>
          <w:b/>
          <w:bCs/>
          <w:sz w:val="30"/>
          <w:szCs w:val="30"/>
          <w:lang w:eastAsia="fr-FR"/>
        </w:rPr>
        <w:t>spéculaire plutôt qu’absurd</w:t>
      </w:r>
      <w:r w:rsidR="00F50DDB" w:rsidRPr="00E36230">
        <w:rPr>
          <w:rFonts w:ascii="Garamond" w:hAnsi="Garamond" w:cs="Times New Roman"/>
          <w:b/>
          <w:bCs/>
          <w:sz w:val="30"/>
          <w:szCs w:val="30"/>
          <w:lang w:eastAsia="fr-FR"/>
        </w:rPr>
        <w:t>e</w:t>
      </w:r>
    </w:p>
    <w:p w14:paraId="04956171" w14:textId="125C40BC" w:rsidR="009935F8" w:rsidRPr="00E36230" w:rsidRDefault="0050332A" w:rsidP="00BB0C2F">
      <w:pPr>
        <w:pStyle w:val="Pardeliste"/>
        <w:numPr>
          <w:ilvl w:val="0"/>
          <w:numId w:val="8"/>
        </w:numPr>
        <w:ind w:left="0" w:firstLine="142"/>
        <w:jc w:val="both"/>
        <w:rPr>
          <w:rFonts w:ascii="Garamond" w:hAnsi="Garamond" w:cs="Times New Roman"/>
          <w:sz w:val="30"/>
          <w:szCs w:val="30"/>
          <w:lang w:eastAsia="fr-FR"/>
        </w:rPr>
      </w:pPr>
      <w:proofErr w:type="gramStart"/>
      <w:r w:rsidRPr="00E36230">
        <w:rPr>
          <w:rFonts w:ascii="Garamond" w:hAnsi="Garamond" w:cs="Times New Roman"/>
          <w:b/>
          <w:bCs/>
          <w:color w:val="FF0000"/>
          <w:sz w:val="30"/>
          <w:szCs w:val="30"/>
          <w:lang w:eastAsia="fr-FR"/>
        </w:rPr>
        <w:t>énonciation</w:t>
      </w:r>
      <w:proofErr w:type="gramEnd"/>
      <w:r w:rsidRPr="00E36230">
        <w:rPr>
          <w:rFonts w:ascii="Garamond" w:hAnsi="Garamond" w:cs="Times New Roman"/>
          <w:b/>
          <w:bCs/>
          <w:color w:val="FF0000"/>
          <w:sz w:val="30"/>
          <w:szCs w:val="30"/>
          <w:lang w:eastAsia="fr-FR"/>
        </w:rPr>
        <w:t xml:space="preserve"> </w:t>
      </w:r>
      <w:r w:rsidRPr="00E36230">
        <w:rPr>
          <w:rFonts w:ascii="Garamond" w:hAnsi="Garamond" w:cs="Times New Roman"/>
          <w:b/>
          <w:bCs/>
          <w:sz w:val="30"/>
          <w:szCs w:val="30"/>
          <w:lang w:eastAsia="fr-FR"/>
        </w:rPr>
        <w:t>fragmentée</w:t>
      </w:r>
      <w:r w:rsidR="00014117" w:rsidRPr="00E36230">
        <w:rPr>
          <w:rFonts w:ascii="Garamond" w:hAnsi="Garamond" w:cs="Times New Roman"/>
          <w:b/>
          <w:bCs/>
          <w:sz w:val="30"/>
          <w:szCs w:val="30"/>
          <w:lang w:eastAsia="fr-FR"/>
        </w:rPr>
        <w:t xml:space="preserve"> ; </w:t>
      </w:r>
      <w:r w:rsidRPr="00E36230">
        <w:rPr>
          <w:rFonts w:ascii="Garamond" w:hAnsi="Garamond" w:cs="Times New Roman"/>
          <w:b/>
          <w:bCs/>
          <w:color w:val="FF0000"/>
          <w:sz w:val="30"/>
          <w:szCs w:val="30"/>
          <w:lang w:eastAsia="fr-FR"/>
        </w:rPr>
        <w:t xml:space="preserve">langue </w:t>
      </w:r>
      <w:r w:rsidRPr="00E36230">
        <w:rPr>
          <w:rFonts w:ascii="Garamond" w:hAnsi="Garamond" w:cs="Times New Roman"/>
          <w:b/>
          <w:bCs/>
          <w:sz w:val="30"/>
          <w:szCs w:val="30"/>
          <w:lang w:eastAsia="fr-FR"/>
        </w:rPr>
        <w:t>déconstruite</w:t>
      </w:r>
    </w:p>
    <w:p w14:paraId="5967354A" w14:textId="463EAFBE" w:rsidR="00CD1610" w:rsidRPr="00E36230" w:rsidRDefault="00CD1610" w:rsidP="00BB0C2F">
      <w:pPr>
        <w:pStyle w:val="Pardeliste"/>
        <w:numPr>
          <w:ilvl w:val="0"/>
          <w:numId w:val="8"/>
        </w:numPr>
        <w:ind w:left="0" w:firstLine="142"/>
        <w:jc w:val="both"/>
        <w:rPr>
          <w:rFonts w:ascii="Garamond" w:hAnsi="Garamond" w:cs="Times New Roman"/>
          <w:sz w:val="30"/>
          <w:szCs w:val="30"/>
          <w:lang w:eastAsia="fr-FR"/>
        </w:rPr>
      </w:pPr>
      <w:r w:rsidRPr="00E36230">
        <w:rPr>
          <w:rFonts w:ascii="Garamond" w:hAnsi="Garamond" w:cs="Times New Roman"/>
          <w:b/>
          <w:bCs/>
          <w:sz w:val="30"/>
          <w:szCs w:val="30"/>
          <w:lang w:eastAsia="fr-FR"/>
        </w:rPr>
        <w:t>Composition : l</w:t>
      </w:r>
      <w:r w:rsidRPr="00E36230">
        <w:rPr>
          <w:rFonts w:ascii="Garamond" w:hAnsi="Garamond" w:cs="Times New Roman"/>
          <w:b/>
          <w:bCs/>
          <w:color w:val="000000"/>
          <w:sz w:val="30"/>
          <w:szCs w:val="30"/>
          <w:lang w:eastAsia="fr-FR"/>
        </w:rPr>
        <w:t>'</w:t>
      </w:r>
      <w:r w:rsidRPr="00E36230">
        <w:rPr>
          <w:rFonts w:ascii="Garamond" w:hAnsi="Garamond" w:cs="Times New Roman"/>
          <w:b/>
          <w:bCs/>
          <w:color w:val="FF0000"/>
          <w:sz w:val="30"/>
          <w:szCs w:val="30"/>
          <w:lang w:eastAsia="fr-FR"/>
        </w:rPr>
        <w:t>action</w:t>
      </w:r>
      <w:r w:rsidRPr="00E36230">
        <w:rPr>
          <w:rFonts w:ascii="Garamond" w:hAnsi="Garamond" w:cs="Times New Roman"/>
          <w:b/>
          <w:bCs/>
          <w:color w:val="000000"/>
          <w:sz w:val="30"/>
          <w:szCs w:val="30"/>
          <w:lang w:eastAsia="fr-FR"/>
        </w:rPr>
        <w:t xml:space="preserve"> relativisée par la présence</w:t>
      </w:r>
    </w:p>
    <w:p w14:paraId="509217AD" w14:textId="77777777" w:rsidR="00014117" w:rsidRPr="00E36230" w:rsidRDefault="00014117" w:rsidP="00BB0C2F">
      <w:pPr>
        <w:pStyle w:val="Pardeliste"/>
        <w:numPr>
          <w:ilvl w:val="0"/>
          <w:numId w:val="8"/>
        </w:numPr>
        <w:ind w:left="0" w:firstLine="142"/>
        <w:jc w:val="both"/>
        <w:rPr>
          <w:rFonts w:ascii="Garamond" w:hAnsi="Garamond" w:cs="Times New Roman"/>
          <w:sz w:val="30"/>
          <w:szCs w:val="30"/>
          <w:lang w:eastAsia="fr-FR"/>
        </w:rPr>
      </w:pPr>
      <w:proofErr w:type="gramStart"/>
      <w:r w:rsidRPr="00E36230">
        <w:rPr>
          <w:rFonts w:ascii="Garamond" w:hAnsi="Garamond" w:cs="Times New Roman"/>
          <w:b/>
          <w:bCs/>
          <w:sz w:val="30"/>
          <w:szCs w:val="30"/>
          <w:lang w:eastAsia="fr-FR"/>
        </w:rPr>
        <w:t>le</w:t>
      </w:r>
      <w:proofErr w:type="gramEnd"/>
      <w:r w:rsidRPr="00E36230">
        <w:rPr>
          <w:rFonts w:ascii="Garamond" w:hAnsi="Garamond" w:cs="Times New Roman"/>
          <w:b/>
          <w:bCs/>
          <w:sz w:val="30"/>
          <w:szCs w:val="30"/>
          <w:lang w:eastAsia="fr-FR"/>
        </w:rPr>
        <w:t xml:space="preserve"> </w:t>
      </w:r>
      <w:r w:rsidRPr="00E36230">
        <w:rPr>
          <w:rFonts w:ascii="Garamond" w:hAnsi="Garamond" w:cs="Times New Roman"/>
          <w:b/>
          <w:bCs/>
          <w:color w:val="FF0000"/>
          <w:sz w:val="30"/>
          <w:szCs w:val="30"/>
          <w:lang w:eastAsia="fr-FR"/>
        </w:rPr>
        <w:t xml:space="preserve">titre </w:t>
      </w:r>
    </w:p>
    <w:p w14:paraId="677446ED" w14:textId="77777777" w:rsidR="00CD1610" w:rsidRPr="0005571F" w:rsidRDefault="00CD1610" w:rsidP="00BB0C2F">
      <w:pPr>
        <w:jc w:val="both"/>
        <w:rPr>
          <w:rFonts w:ascii="Garamond" w:hAnsi="Garamond" w:cs="Times New Roman"/>
          <w:lang w:eastAsia="fr-FR"/>
        </w:rPr>
      </w:pPr>
    </w:p>
    <w:p w14:paraId="18D9E7A5" w14:textId="77777777" w:rsidR="0050332A" w:rsidRPr="0005571F" w:rsidRDefault="0050332A" w:rsidP="00AC2DA1">
      <w:pPr>
        <w:jc w:val="both"/>
        <w:rPr>
          <w:rFonts w:ascii="Garamond" w:hAnsi="Garamond" w:cs="Times New Roman"/>
          <w:lang w:eastAsia="fr-FR"/>
        </w:rPr>
      </w:pPr>
    </w:p>
    <w:p w14:paraId="7A985F9B" w14:textId="77777777" w:rsidR="0050332A" w:rsidRPr="0005571F" w:rsidRDefault="0050332A" w:rsidP="00AC2DA1">
      <w:pPr>
        <w:jc w:val="both"/>
        <w:rPr>
          <w:rFonts w:ascii="Garamond" w:hAnsi="Garamond" w:cs="Times New Roman"/>
          <w:lang w:eastAsia="fr-FR"/>
        </w:rPr>
      </w:pPr>
    </w:p>
    <w:p w14:paraId="4298C621" w14:textId="075DDC7C" w:rsidR="0050332A" w:rsidRPr="0005571F" w:rsidRDefault="0050332A" w:rsidP="00AC2DA1">
      <w:pPr>
        <w:numPr>
          <w:ilvl w:val="0"/>
          <w:numId w:val="2"/>
        </w:numPr>
        <w:ind w:left="0"/>
        <w:jc w:val="both"/>
        <w:rPr>
          <w:rFonts w:ascii="Garamond" w:hAnsi="Garamond" w:cs="Times New Roman"/>
          <w:lang w:eastAsia="fr-FR"/>
        </w:rPr>
      </w:pPr>
      <w:r w:rsidRPr="0005571F">
        <w:rPr>
          <w:rFonts w:ascii="Garamond" w:hAnsi="Garamond" w:cs="Times New Roman"/>
          <w:b/>
          <w:bCs/>
          <w:lang w:eastAsia="fr-FR"/>
        </w:rPr>
        <w:t>Une dramaturgie spéculaire plutôt qu’absurde</w:t>
      </w:r>
      <w:r w:rsidR="000218B8" w:rsidRPr="0005571F">
        <w:rPr>
          <w:rFonts w:ascii="Garamond" w:hAnsi="Garamond" w:cs="Times New Roman"/>
          <w:b/>
          <w:bCs/>
          <w:lang w:eastAsia="fr-FR"/>
        </w:rPr>
        <w:t xml:space="preserve">. Le théâtre de B ne cesse de formuler sa clôture propre, </w:t>
      </w:r>
      <w:r w:rsidR="00836AFA" w:rsidRPr="0005571F">
        <w:rPr>
          <w:rFonts w:ascii="Garamond" w:hAnsi="Garamond" w:cs="Times New Roman"/>
          <w:b/>
          <w:bCs/>
          <w:lang w:eastAsia="fr-FR"/>
        </w:rPr>
        <w:t xml:space="preserve">son impouvoir à </w:t>
      </w:r>
      <w:r w:rsidR="000218B8" w:rsidRPr="0005571F">
        <w:rPr>
          <w:rFonts w:ascii="Garamond" w:hAnsi="Garamond" w:cs="Times New Roman"/>
          <w:b/>
          <w:bCs/>
          <w:lang w:eastAsia="fr-FR"/>
        </w:rPr>
        <w:t xml:space="preserve">de </w:t>
      </w:r>
      <w:r w:rsidR="000218B8" w:rsidRPr="0005571F">
        <w:rPr>
          <w:rFonts w:ascii="Garamond" w:hAnsi="Garamond" w:cs="Times New Roman"/>
          <w:b/>
          <w:bCs/>
          <w:i/>
          <w:lang w:eastAsia="fr-FR"/>
        </w:rPr>
        <w:t>dire</w:t>
      </w:r>
      <w:r w:rsidR="000218B8" w:rsidRPr="0005571F">
        <w:rPr>
          <w:rFonts w:ascii="Garamond" w:hAnsi="Garamond" w:cs="Times New Roman"/>
          <w:b/>
          <w:bCs/>
          <w:lang w:eastAsia="fr-FR"/>
        </w:rPr>
        <w:t xml:space="preserve"> et </w:t>
      </w:r>
      <w:r w:rsidR="000218B8" w:rsidRPr="0005571F">
        <w:rPr>
          <w:rFonts w:ascii="Garamond" w:hAnsi="Garamond" w:cs="Times New Roman"/>
          <w:b/>
          <w:bCs/>
          <w:i/>
          <w:lang w:eastAsia="fr-FR"/>
        </w:rPr>
        <w:t>montrer</w:t>
      </w:r>
      <w:r w:rsidR="000218B8" w:rsidRPr="0005571F">
        <w:rPr>
          <w:rFonts w:ascii="Garamond" w:hAnsi="Garamond" w:cs="Times New Roman"/>
          <w:b/>
          <w:bCs/>
          <w:lang w:eastAsia="fr-FR"/>
        </w:rPr>
        <w:t xml:space="preserve"> </w:t>
      </w:r>
      <w:r w:rsidR="0028548B" w:rsidRPr="0005571F">
        <w:rPr>
          <w:rFonts w:ascii="Garamond" w:hAnsi="Garamond" w:cs="Times New Roman"/>
          <w:b/>
          <w:bCs/>
          <w:lang w:eastAsia="fr-FR"/>
        </w:rPr>
        <w:t>so</w:t>
      </w:r>
      <w:r w:rsidR="000218B8" w:rsidRPr="0005571F">
        <w:rPr>
          <w:rFonts w:ascii="Garamond" w:hAnsi="Garamond" w:cs="Times New Roman"/>
          <w:b/>
          <w:bCs/>
          <w:lang w:eastAsia="fr-FR"/>
        </w:rPr>
        <w:t xml:space="preserve">n insuffisance pour </w:t>
      </w:r>
      <w:r w:rsidR="000218B8" w:rsidRPr="0005571F">
        <w:rPr>
          <w:rFonts w:ascii="Garamond" w:hAnsi="Garamond" w:cs="Times New Roman"/>
          <w:b/>
          <w:bCs/>
          <w:i/>
          <w:lang w:eastAsia="fr-FR"/>
        </w:rPr>
        <w:t>dire</w:t>
      </w:r>
      <w:r w:rsidR="000218B8" w:rsidRPr="0005571F">
        <w:rPr>
          <w:rFonts w:ascii="Garamond" w:hAnsi="Garamond" w:cs="Times New Roman"/>
          <w:b/>
          <w:bCs/>
          <w:lang w:eastAsia="fr-FR"/>
        </w:rPr>
        <w:t xml:space="preserve"> et </w:t>
      </w:r>
      <w:r w:rsidR="000218B8" w:rsidRPr="0005571F">
        <w:rPr>
          <w:rFonts w:ascii="Garamond" w:hAnsi="Garamond" w:cs="Times New Roman"/>
          <w:b/>
          <w:bCs/>
          <w:i/>
          <w:lang w:eastAsia="fr-FR"/>
        </w:rPr>
        <w:t>montrer</w:t>
      </w:r>
    </w:p>
    <w:p w14:paraId="36E036C5" w14:textId="77777777" w:rsidR="004C3A6D" w:rsidRPr="0005571F" w:rsidRDefault="004C3A6D" w:rsidP="004C3A6D">
      <w:pPr>
        <w:jc w:val="both"/>
        <w:rPr>
          <w:rFonts w:ascii="Garamond" w:hAnsi="Garamond" w:cs="Times New Roman"/>
          <w:lang w:eastAsia="fr-FR"/>
        </w:rPr>
      </w:pPr>
    </w:p>
    <w:p w14:paraId="6DDC2808" w14:textId="52A20679" w:rsidR="004C3A6D" w:rsidRPr="0005571F" w:rsidRDefault="004C3A6D" w:rsidP="004C3A6D">
      <w:pPr>
        <w:jc w:val="both"/>
        <w:rPr>
          <w:rFonts w:ascii="Garamond" w:hAnsi="Garamond" w:cs="Times New Roman"/>
          <w:lang w:eastAsia="fr-FR"/>
        </w:rPr>
      </w:pPr>
    </w:p>
    <w:p w14:paraId="79F5AD89" w14:textId="77777777" w:rsidR="0050332A" w:rsidRPr="0005571F" w:rsidRDefault="0050332A" w:rsidP="00AC2DA1">
      <w:pPr>
        <w:jc w:val="both"/>
        <w:rPr>
          <w:rFonts w:ascii="Garamond" w:hAnsi="Garamond" w:cs="Times New Roman"/>
          <w:lang w:eastAsia="fr-FR"/>
        </w:rPr>
      </w:pPr>
    </w:p>
    <w:p w14:paraId="40207736" w14:textId="23DBFF9F" w:rsidR="00AC2DA1" w:rsidRPr="0005571F" w:rsidRDefault="00AC2DA1" w:rsidP="00AC2DA1">
      <w:pPr>
        <w:pStyle w:val="Normalweb"/>
        <w:numPr>
          <w:ilvl w:val="0"/>
          <w:numId w:val="9"/>
        </w:numPr>
        <w:spacing w:before="0" w:beforeAutospacing="0" w:after="0" w:line="240" w:lineRule="auto"/>
        <w:ind w:left="0"/>
        <w:rPr>
          <w:rFonts w:ascii="Garamond" w:hAnsi="Garamond"/>
        </w:rPr>
      </w:pPr>
      <w:proofErr w:type="gramStart"/>
      <w:r w:rsidRPr="0005571F">
        <w:rPr>
          <w:rFonts w:ascii="Garamond" w:hAnsi="Garamond"/>
        </w:rPr>
        <w:t>notion</w:t>
      </w:r>
      <w:proofErr w:type="gramEnd"/>
      <w:r w:rsidRPr="0005571F">
        <w:rPr>
          <w:rFonts w:ascii="Garamond" w:hAnsi="Garamond"/>
        </w:rPr>
        <w:t xml:space="preserve"> d’</w:t>
      </w:r>
      <w:r w:rsidRPr="0005571F">
        <w:rPr>
          <w:rFonts w:ascii="Garamond" w:hAnsi="Garamond"/>
          <w:i/>
          <w:iCs/>
        </w:rPr>
        <w:t>absurde</w:t>
      </w:r>
      <w:r w:rsidRPr="0005571F">
        <w:rPr>
          <w:rFonts w:ascii="Garamond" w:hAnsi="Garamond"/>
        </w:rPr>
        <w:t xml:space="preserve"> un peu réductrice car il est souvent p</w:t>
      </w:r>
      <w:r w:rsidRPr="0005571F">
        <w:rPr>
          <w:rFonts w:ascii="Garamond" w:hAnsi="Garamond"/>
          <w:shd w:val="clear" w:color="auto" w:fill="FFFF00"/>
        </w:rPr>
        <w:t xml:space="preserve">ossible de </w:t>
      </w:r>
      <w:r w:rsidRPr="0005571F">
        <w:rPr>
          <w:rFonts w:ascii="Garamond" w:hAnsi="Garamond"/>
          <w:i/>
          <w:iCs/>
          <w:shd w:val="clear" w:color="auto" w:fill="FFFF00"/>
        </w:rPr>
        <w:t>donner du sens</w:t>
      </w:r>
      <w:r w:rsidRPr="0005571F">
        <w:rPr>
          <w:rFonts w:ascii="Garamond" w:hAnsi="Garamond"/>
          <w:i/>
          <w:iCs/>
        </w:rPr>
        <w:t xml:space="preserve"> </w:t>
      </w:r>
      <w:r w:rsidRPr="0005571F">
        <w:rPr>
          <w:rFonts w:ascii="Garamond" w:hAnsi="Garamond"/>
        </w:rPr>
        <w:t>au</w:t>
      </w:r>
      <w:r w:rsidR="005C30A2">
        <w:rPr>
          <w:rFonts w:ascii="Garamond" w:hAnsi="Garamond"/>
        </w:rPr>
        <w:t>x</w:t>
      </w:r>
      <w:r w:rsidRPr="0005571F">
        <w:rPr>
          <w:rFonts w:ascii="Garamond" w:hAnsi="Garamond"/>
        </w:rPr>
        <w:t xml:space="preserve"> répliques, aux échanges, aux situations, aux disputes des personnages 25 ; ce qui échappe renvoie au refus d’une linéarité tenue, suivie 75.</w:t>
      </w:r>
    </w:p>
    <w:p w14:paraId="388A2770" w14:textId="394B45FB" w:rsidR="00AC2DA1" w:rsidRPr="0005571F" w:rsidRDefault="00AC2DA1" w:rsidP="00AC2DA1">
      <w:pPr>
        <w:pStyle w:val="Normalweb"/>
        <w:numPr>
          <w:ilvl w:val="0"/>
          <w:numId w:val="9"/>
        </w:numPr>
        <w:spacing w:before="0" w:beforeAutospacing="0" w:after="0" w:line="240" w:lineRule="auto"/>
        <w:ind w:left="0"/>
        <w:rPr>
          <w:rFonts w:ascii="Garamond" w:hAnsi="Garamond"/>
        </w:rPr>
      </w:pPr>
      <w:proofErr w:type="gramStart"/>
      <w:r w:rsidRPr="000C476F">
        <w:rPr>
          <w:rFonts w:ascii="Garamond" w:hAnsi="Garamond"/>
          <w:highlight w:val="yellow"/>
        </w:rPr>
        <w:t>les</w:t>
      </w:r>
      <w:proofErr w:type="gramEnd"/>
      <w:r w:rsidRPr="000C476F">
        <w:rPr>
          <w:rFonts w:ascii="Garamond" w:hAnsi="Garamond"/>
          <w:highlight w:val="yellow"/>
        </w:rPr>
        <w:t xml:space="preserve"> personnages ont une </w:t>
      </w:r>
      <w:r w:rsidR="000C476F">
        <w:rPr>
          <w:rFonts w:ascii="Garamond" w:hAnsi="Garamond"/>
          <w:highlight w:val="yellow"/>
        </w:rPr>
        <w:t xml:space="preserve">relative </w:t>
      </w:r>
      <w:r w:rsidRPr="000C476F">
        <w:rPr>
          <w:rFonts w:ascii="Garamond" w:hAnsi="Garamond"/>
          <w:highlight w:val="yellow"/>
        </w:rPr>
        <w:t>cohérence individuelle</w:t>
      </w:r>
      <w:r w:rsidRPr="0005571F">
        <w:rPr>
          <w:rFonts w:ascii="Garamond" w:hAnsi="Garamond"/>
        </w:rPr>
        <w:t xml:space="preserve">  ; des aspirations, un passé, une </w:t>
      </w:r>
      <w:r w:rsidR="000C476F">
        <w:rPr>
          <w:rFonts w:ascii="Garamond" w:hAnsi="Garamond"/>
        </w:rPr>
        <w:t>psychologie… (</w:t>
      </w:r>
      <w:proofErr w:type="spellStart"/>
      <w:r w:rsidR="000C476F">
        <w:rPr>
          <w:rFonts w:ascii="Garamond" w:hAnsi="Garamond"/>
        </w:rPr>
        <w:t>cf</w:t>
      </w:r>
      <w:proofErr w:type="spellEnd"/>
      <w:r w:rsidR="000C476F">
        <w:rPr>
          <w:rFonts w:ascii="Garamond" w:hAnsi="Garamond"/>
        </w:rPr>
        <w:t xml:space="preserve"> cours pers</w:t>
      </w:r>
      <w:r w:rsidRPr="0005571F">
        <w:rPr>
          <w:rFonts w:ascii="Garamond" w:hAnsi="Garamond"/>
        </w:rPr>
        <w:t>)</w:t>
      </w:r>
    </w:p>
    <w:p w14:paraId="2717BED8" w14:textId="3229A6D0" w:rsidR="00AC2DA1" w:rsidRPr="0005571F" w:rsidRDefault="00AC2DA1" w:rsidP="00AC2DA1">
      <w:pPr>
        <w:pStyle w:val="Normalweb"/>
        <w:numPr>
          <w:ilvl w:val="0"/>
          <w:numId w:val="9"/>
        </w:numPr>
        <w:spacing w:before="0" w:beforeAutospacing="0" w:after="0" w:line="240" w:lineRule="auto"/>
        <w:ind w:left="0"/>
        <w:rPr>
          <w:rFonts w:ascii="Garamond" w:hAnsi="Garamond"/>
        </w:rPr>
      </w:pPr>
      <w:r w:rsidRPr="0005571F">
        <w:rPr>
          <w:rFonts w:ascii="Garamond" w:hAnsi="Garamond"/>
        </w:rPr>
        <w:t xml:space="preserve">Beckett pratique la </w:t>
      </w:r>
      <w:r w:rsidRPr="0005571F">
        <w:rPr>
          <w:rFonts w:ascii="Garamond" w:hAnsi="Garamond"/>
          <w:shd w:val="clear" w:color="auto" w:fill="FFFF00"/>
        </w:rPr>
        <w:t>métalepse</w:t>
      </w:r>
      <w:r w:rsidRPr="0005571F">
        <w:rPr>
          <w:rFonts w:ascii="Garamond" w:hAnsi="Garamond"/>
        </w:rPr>
        <w:t xml:space="preserve"> (comme de </w:t>
      </w:r>
      <w:proofErr w:type="spellStart"/>
      <w:r w:rsidRPr="0005571F">
        <w:rPr>
          <w:rFonts w:ascii="Garamond" w:hAnsi="Garamond"/>
        </w:rPr>
        <w:t>nbrx</w:t>
      </w:r>
      <w:proofErr w:type="spellEnd"/>
      <w:r w:rsidRPr="0005571F">
        <w:rPr>
          <w:rFonts w:ascii="Garamond" w:hAnsi="Garamond"/>
        </w:rPr>
        <w:t xml:space="preserve"> artistes avant lui) pour renvoyer toujours la fable à sa production propre, à sa construction / son déroulement qui sont rendus visibles. Cela </w:t>
      </w:r>
      <w:r w:rsidRPr="0005571F">
        <w:rPr>
          <w:rFonts w:ascii="Garamond" w:hAnsi="Garamond"/>
          <w:shd w:val="clear" w:color="auto" w:fill="FFFF00"/>
        </w:rPr>
        <w:t>rabat la fiction</w:t>
      </w:r>
      <w:r w:rsidRPr="0005571F">
        <w:rPr>
          <w:rFonts w:ascii="Garamond" w:hAnsi="Garamond"/>
        </w:rPr>
        <w:t xml:space="preserve"> à son statut de fiction, cela empêche l’identification et la mise en tension (le suspense) car c’est ce qui s’ac</w:t>
      </w:r>
      <w:r w:rsidR="00BC5D01">
        <w:rPr>
          <w:rFonts w:ascii="Garamond" w:hAnsi="Garamond"/>
        </w:rPr>
        <w:t>hève que veut montrer B, voir le</w:t>
      </w:r>
      <w:r w:rsidRPr="0005571F">
        <w:rPr>
          <w:rFonts w:ascii="Garamond" w:hAnsi="Garamond"/>
        </w:rPr>
        <w:t xml:space="preserve"> début = la « fin ».</w:t>
      </w:r>
    </w:p>
    <w:p w14:paraId="55011F10" w14:textId="6CDD9EBE" w:rsidR="00AC2DA1" w:rsidRPr="0005571F" w:rsidRDefault="00AC2DA1" w:rsidP="00AC2DA1">
      <w:pPr>
        <w:pStyle w:val="Normalweb"/>
        <w:spacing w:before="0" w:beforeAutospacing="0" w:after="0" w:line="240" w:lineRule="auto"/>
        <w:rPr>
          <w:rFonts w:ascii="Garamond" w:hAnsi="Garamond"/>
        </w:rPr>
      </w:pPr>
      <w:r w:rsidRPr="0005571F">
        <w:rPr>
          <w:rFonts w:ascii="Garamond" w:hAnsi="Garamond"/>
        </w:rPr>
        <w:t xml:space="preserve">Ainsi la pièce semble n’avoir </w:t>
      </w:r>
      <w:r w:rsidRPr="000C476F">
        <w:rPr>
          <w:rFonts w:ascii="Garamond" w:hAnsi="Garamond"/>
          <w:highlight w:val="yellow"/>
        </w:rPr>
        <w:t>pas de référent identifiable</w:t>
      </w:r>
      <w:r w:rsidR="000C476F">
        <w:rPr>
          <w:rFonts w:ascii="Garamond" w:hAnsi="Garamond"/>
        </w:rPr>
        <w:t xml:space="preserve"> </w:t>
      </w:r>
      <w:r w:rsidRPr="0005571F">
        <w:rPr>
          <w:rFonts w:ascii="Garamond" w:hAnsi="Garamond"/>
        </w:rPr>
        <w:t xml:space="preserve">sinon métaphysique </w:t>
      </w:r>
      <w:r w:rsidR="000C476F">
        <w:rPr>
          <w:rFonts w:ascii="Garamond" w:hAnsi="Garamond"/>
        </w:rPr>
        <w:t>(</w:t>
      </w:r>
      <w:r w:rsidRPr="0005571F">
        <w:rPr>
          <w:rFonts w:ascii="Garamond" w:hAnsi="Garamond"/>
        </w:rPr>
        <w:t>ou pas</w:t>
      </w:r>
      <w:r w:rsidR="000C476F">
        <w:rPr>
          <w:rFonts w:ascii="Garamond" w:hAnsi="Garamond"/>
        </w:rPr>
        <w:t> </w:t>
      </w:r>
      <w:proofErr w:type="gramStart"/>
      <w:r w:rsidR="000C476F">
        <w:rPr>
          <w:rFonts w:ascii="Garamond" w:hAnsi="Garamond"/>
        </w:rPr>
        <w:t>?)</w:t>
      </w:r>
      <w:r w:rsidRPr="0005571F">
        <w:rPr>
          <w:rFonts w:ascii="Garamond" w:hAnsi="Garamond"/>
        </w:rPr>
        <w:t>…</w:t>
      </w:r>
      <w:proofErr w:type="gramEnd"/>
      <w:r w:rsidRPr="0005571F">
        <w:rPr>
          <w:rFonts w:ascii="Garamond" w:hAnsi="Garamond"/>
        </w:rPr>
        <w:t xml:space="preserve"> Elle produit des significations qui se retournent </w:t>
      </w:r>
      <w:proofErr w:type="spellStart"/>
      <w:r w:rsidR="000C476F">
        <w:rPr>
          <w:rFonts w:ascii="Garamond" w:hAnsi="Garamond"/>
        </w:rPr>
        <w:t>svt</w:t>
      </w:r>
      <w:proofErr w:type="spellEnd"/>
      <w:r w:rsidRPr="0005571F">
        <w:rPr>
          <w:rFonts w:ascii="Garamond" w:hAnsi="Garamond"/>
        </w:rPr>
        <w:t xml:space="preserve"> sur </w:t>
      </w:r>
      <w:r w:rsidR="00252111" w:rsidRPr="0005571F">
        <w:rPr>
          <w:rFonts w:ascii="Garamond" w:hAnsi="Garamond"/>
        </w:rPr>
        <w:t>leur dimension théâtrale</w:t>
      </w:r>
      <w:r w:rsidRPr="0005571F">
        <w:rPr>
          <w:rFonts w:ascii="Garamond" w:hAnsi="Garamond"/>
        </w:rPr>
        <w:t xml:space="preserve">. </w:t>
      </w:r>
    </w:p>
    <w:p w14:paraId="0747D897" w14:textId="6DC18DBF" w:rsidR="00AC2DA1" w:rsidRPr="0005571F" w:rsidRDefault="00AC2DA1" w:rsidP="000C476F">
      <w:pPr>
        <w:pStyle w:val="Normalweb"/>
        <w:spacing w:before="0" w:beforeAutospacing="0" w:after="0" w:line="240" w:lineRule="auto"/>
        <w:rPr>
          <w:rFonts w:ascii="Garamond" w:hAnsi="Garamond"/>
        </w:rPr>
      </w:pPr>
      <w:r w:rsidRPr="0005571F">
        <w:rPr>
          <w:rFonts w:ascii="Garamond" w:hAnsi="Garamond"/>
        </w:rPr>
        <w:t xml:space="preserve">En 79C-80A par ex, la question </w:t>
      </w:r>
      <w:r w:rsidRPr="0005571F">
        <w:rPr>
          <w:rFonts w:ascii="Garamond" w:hAnsi="Garamond"/>
          <w:i/>
          <w:iCs/>
        </w:rPr>
        <w:t>humaine</w:t>
      </w:r>
      <w:r w:rsidRPr="0005571F">
        <w:rPr>
          <w:rFonts w:ascii="Garamond" w:hAnsi="Garamond"/>
        </w:rPr>
        <w:t xml:space="preserve"> fondamentale est déplacée dans le domaine purement scénique… l</w:t>
      </w:r>
      <w:r w:rsidRPr="0005571F">
        <w:rPr>
          <w:rFonts w:ascii="Garamond" w:hAnsi="Garamond"/>
          <w:b/>
          <w:bCs/>
        </w:rPr>
        <w:t>’ironie frappe la forme artistique de l’intérieur</w:t>
      </w:r>
      <w:r w:rsidR="007D27DE">
        <w:rPr>
          <w:rFonts w:ascii="Garamond" w:hAnsi="Garamond"/>
        </w:rPr>
        <w:t>, comme pour la</w:t>
      </w:r>
      <w:r w:rsidRPr="0005571F">
        <w:rPr>
          <w:rFonts w:ascii="Garamond" w:hAnsi="Garamond"/>
        </w:rPr>
        <w:t xml:space="preserve"> fragiliser / la renforcer ; dire son i</w:t>
      </w:r>
      <w:r w:rsidR="007D27DE">
        <w:rPr>
          <w:rFonts w:ascii="Garamond" w:hAnsi="Garamond"/>
        </w:rPr>
        <w:t>nanité, sa répétition infernale ou son exclusion salvatrice…</w:t>
      </w:r>
    </w:p>
    <w:p w14:paraId="7E6E04A8" w14:textId="77777777" w:rsidR="00AC2DA1" w:rsidRDefault="00AC2DA1" w:rsidP="00AC2DA1">
      <w:pPr>
        <w:pStyle w:val="Normalweb"/>
        <w:spacing w:before="0" w:beforeAutospacing="0" w:after="0" w:line="240" w:lineRule="auto"/>
        <w:rPr>
          <w:rFonts w:ascii="Garamond" w:hAnsi="Garamond"/>
        </w:rPr>
      </w:pPr>
    </w:p>
    <w:p w14:paraId="4900B820" w14:textId="77777777" w:rsidR="007D27DE" w:rsidRDefault="007D27DE" w:rsidP="00AC2DA1">
      <w:pPr>
        <w:pStyle w:val="Normalweb"/>
        <w:spacing w:before="0" w:beforeAutospacing="0" w:after="0" w:line="240" w:lineRule="auto"/>
        <w:rPr>
          <w:rFonts w:ascii="Garamond" w:hAnsi="Garamond"/>
        </w:rPr>
      </w:pPr>
    </w:p>
    <w:p w14:paraId="3BA47D2A" w14:textId="77777777" w:rsidR="007D27DE" w:rsidRDefault="007D27DE" w:rsidP="00AC2DA1">
      <w:pPr>
        <w:pStyle w:val="Normalweb"/>
        <w:spacing w:before="0" w:beforeAutospacing="0" w:after="0" w:line="240" w:lineRule="auto"/>
        <w:rPr>
          <w:rFonts w:ascii="Garamond" w:hAnsi="Garamond"/>
        </w:rPr>
      </w:pPr>
    </w:p>
    <w:p w14:paraId="3062906C" w14:textId="77777777" w:rsidR="007D27DE" w:rsidRDefault="007D27DE" w:rsidP="00AC2DA1">
      <w:pPr>
        <w:pStyle w:val="Normalweb"/>
        <w:spacing w:before="0" w:beforeAutospacing="0" w:after="0" w:line="240" w:lineRule="auto"/>
        <w:rPr>
          <w:rFonts w:ascii="Garamond" w:hAnsi="Garamond"/>
        </w:rPr>
      </w:pPr>
    </w:p>
    <w:p w14:paraId="504B42BE" w14:textId="77777777" w:rsidR="007D27DE" w:rsidRDefault="007D27DE" w:rsidP="00AC2DA1">
      <w:pPr>
        <w:pStyle w:val="Normalweb"/>
        <w:spacing w:before="0" w:beforeAutospacing="0" w:after="0" w:line="240" w:lineRule="auto"/>
        <w:rPr>
          <w:rFonts w:ascii="Garamond" w:hAnsi="Garamond"/>
        </w:rPr>
      </w:pPr>
    </w:p>
    <w:p w14:paraId="724C661C" w14:textId="77777777" w:rsidR="007D27DE" w:rsidRPr="0005571F" w:rsidRDefault="007D27DE" w:rsidP="00AC2DA1">
      <w:pPr>
        <w:pStyle w:val="Normalweb"/>
        <w:spacing w:before="0" w:beforeAutospacing="0" w:after="0" w:line="240" w:lineRule="auto"/>
        <w:rPr>
          <w:rFonts w:ascii="Garamond" w:hAnsi="Garamond"/>
        </w:rPr>
      </w:pPr>
    </w:p>
    <w:p w14:paraId="660D4F7E" w14:textId="66C16332" w:rsidR="00AC2DA1" w:rsidRPr="0005571F" w:rsidRDefault="00AC2DA1" w:rsidP="00AC2DA1">
      <w:pPr>
        <w:pStyle w:val="Normalweb"/>
        <w:numPr>
          <w:ilvl w:val="4"/>
          <w:numId w:val="9"/>
        </w:numPr>
        <w:spacing w:before="0" w:beforeAutospacing="0" w:after="0" w:line="240" w:lineRule="auto"/>
        <w:ind w:left="0"/>
        <w:rPr>
          <w:rFonts w:ascii="Garamond" w:hAnsi="Garamond"/>
        </w:rPr>
      </w:pPr>
      <w:r w:rsidRPr="0005571F">
        <w:rPr>
          <w:rFonts w:ascii="Garamond" w:hAnsi="Garamond"/>
        </w:rPr>
        <w:t xml:space="preserve">Quantité de références au </w:t>
      </w:r>
      <w:r w:rsidRPr="00B52621">
        <w:rPr>
          <w:rFonts w:ascii="Garamond" w:hAnsi="Garamond"/>
          <w:b/>
          <w:bCs/>
          <w:highlight w:val="yellow"/>
        </w:rPr>
        <w:t>métalangage</w:t>
      </w:r>
      <w:r w:rsidRPr="0005571F">
        <w:rPr>
          <w:rFonts w:ascii="Garamond" w:hAnsi="Garamond"/>
        </w:rPr>
        <w:t xml:space="preserve"> théâtral </w:t>
      </w:r>
      <w:r w:rsidR="00B52621">
        <w:rPr>
          <w:rFonts w:ascii="Garamond" w:hAnsi="Garamond"/>
        </w:rPr>
        <w:t xml:space="preserve">/ </w:t>
      </w:r>
      <w:r w:rsidR="00B52621" w:rsidRPr="00B52621">
        <w:rPr>
          <w:rFonts w:ascii="Garamond" w:hAnsi="Garamond"/>
          <w:highlight w:val="yellow"/>
        </w:rPr>
        <w:t xml:space="preserve">métalepse </w:t>
      </w:r>
      <w:proofErr w:type="gramStart"/>
      <w:r w:rsidR="00B52621" w:rsidRPr="00B52621">
        <w:rPr>
          <w:rFonts w:ascii="Garamond" w:hAnsi="Garamond"/>
          <w:highlight w:val="yellow"/>
        </w:rPr>
        <w:t>simple</w:t>
      </w:r>
      <w:r w:rsidRPr="0005571F">
        <w:rPr>
          <w:rFonts w:ascii="Garamond" w:hAnsi="Garamond"/>
        </w:rPr>
        <w:t>:</w:t>
      </w:r>
      <w:proofErr w:type="gramEnd"/>
      <w:r w:rsidRPr="0005571F">
        <w:rPr>
          <w:rFonts w:ascii="Garamond" w:hAnsi="Garamond"/>
        </w:rPr>
        <w:t xml:space="preserve"> </w:t>
      </w:r>
      <w:r w:rsidR="000B14C1">
        <w:rPr>
          <w:rFonts w:ascii="Garamond" w:hAnsi="Garamond"/>
        </w:rPr>
        <w:t>personnage=comédien ≠ identification</w:t>
      </w:r>
    </w:p>
    <w:p w14:paraId="27AF8697" w14:textId="77777777" w:rsidR="00AC2DA1" w:rsidRPr="0005571F" w:rsidRDefault="00AC2DA1" w:rsidP="00AC2DA1">
      <w:pPr>
        <w:pStyle w:val="Normalweb"/>
        <w:numPr>
          <w:ilvl w:val="5"/>
          <w:numId w:val="9"/>
        </w:numPr>
        <w:spacing w:before="0" w:beforeAutospacing="0" w:after="0" w:line="240" w:lineRule="auto"/>
        <w:ind w:left="1134"/>
        <w:rPr>
          <w:rFonts w:ascii="Garamond" w:hAnsi="Garamond"/>
        </w:rPr>
      </w:pPr>
      <w:r w:rsidRPr="0005571F">
        <w:rPr>
          <w:rFonts w:ascii="Garamond" w:hAnsi="Garamond"/>
        </w:rPr>
        <w:t>« </w:t>
      </w:r>
      <w:proofErr w:type="gramStart"/>
      <w:r w:rsidRPr="0005571F">
        <w:rPr>
          <w:rFonts w:ascii="Garamond" w:hAnsi="Garamond"/>
        </w:rPr>
        <w:t>répliques</w:t>
      </w:r>
      <w:proofErr w:type="gramEnd"/>
      <w:r w:rsidRPr="0005571F">
        <w:rPr>
          <w:rFonts w:ascii="Garamond" w:hAnsi="Garamond"/>
        </w:rPr>
        <w:t> », « soliloque », « aparté » 102C</w:t>
      </w:r>
    </w:p>
    <w:p w14:paraId="13CB2553" w14:textId="77777777" w:rsidR="00AC2DA1" w:rsidRPr="0005571F" w:rsidRDefault="00AC2DA1" w:rsidP="00AC2DA1">
      <w:pPr>
        <w:pStyle w:val="Normalweb"/>
        <w:numPr>
          <w:ilvl w:val="5"/>
          <w:numId w:val="9"/>
        </w:numPr>
        <w:spacing w:before="0" w:beforeAutospacing="0" w:after="0" w:line="240" w:lineRule="auto"/>
        <w:ind w:left="1134"/>
        <w:rPr>
          <w:rFonts w:ascii="Garamond" w:hAnsi="Garamond"/>
        </w:rPr>
      </w:pPr>
      <w:r w:rsidRPr="0005571F">
        <w:rPr>
          <w:rFonts w:ascii="Garamond" w:hAnsi="Garamond"/>
        </w:rPr>
        <w:t>« </w:t>
      </w:r>
      <w:proofErr w:type="gramStart"/>
      <w:r w:rsidRPr="0005571F">
        <w:rPr>
          <w:rFonts w:ascii="Garamond" w:hAnsi="Garamond"/>
        </w:rPr>
        <w:t>histoire</w:t>
      </w:r>
      <w:proofErr w:type="gramEnd"/>
      <w:r w:rsidRPr="0005571F">
        <w:rPr>
          <w:rFonts w:ascii="Garamond" w:hAnsi="Garamond"/>
        </w:rPr>
        <w:t> » 100B et « action » 19b ; 94c « qu'est-ce que je vais faire ? » ; 103a H :« pourvu que ça ne rebondisse pas »</w:t>
      </w:r>
    </w:p>
    <w:p w14:paraId="7363AC27" w14:textId="77777777" w:rsidR="00AC2DA1" w:rsidRPr="0005571F" w:rsidRDefault="00AC2DA1" w:rsidP="00AC2DA1">
      <w:pPr>
        <w:pStyle w:val="Normalweb"/>
        <w:numPr>
          <w:ilvl w:val="5"/>
          <w:numId w:val="9"/>
        </w:numPr>
        <w:spacing w:before="0" w:beforeAutospacing="0" w:after="0" w:line="240" w:lineRule="auto"/>
        <w:ind w:left="1134"/>
        <w:rPr>
          <w:rFonts w:ascii="Garamond" w:hAnsi="Garamond"/>
        </w:rPr>
      </w:pPr>
      <w:r w:rsidRPr="0005571F">
        <w:rPr>
          <w:rFonts w:ascii="Garamond" w:hAnsi="Garamond"/>
        </w:rPr>
        <w:t>« </w:t>
      </w:r>
      <w:proofErr w:type="gramStart"/>
      <w:r w:rsidRPr="0005571F">
        <w:rPr>
          <w:rFonts w:ascii="Garamond" w:hAnsi="Garamond"/>
        </w:rPr>
        <w:t>fin</w:t>
      </w:r>
      <w:proofErr w:type="gramEnd"/>
      <w:r w:rsidRPr="0005571F">
        <w:rPr>
          <w:rFonts w:ascii="Garamond" w:hAnsi="Garamond"/>
        </w:rPr>
        <w:t> » de la pièce 15a, 95C ; 105c</w:t>
      </w:r>
    </w:p>
    <w:p w14:paraId="51D04D8D" w14:textId="77777777" w:rsidR="00AC2DA1" w:rsidRPr="0005571F" w:rsidRDefault="00AC2DA1" w:rsidP="00AC2DA1">
      <w:pPr>
        <w:pStyle w:val="Normalweb"/>
        <w:numPr>
          <w:ilvl w:val="5"/>
          <w:numId w:val="9"/>
        </w:numPr>
        <w:spacing w:before="0" w:beforeAutospacing="0" w:after="0" w:line="240" w:lineRule="auto"/>
        <w:ind w:left="1134"/>
        <w:rPr>
          <w:rFonts w:ascii="Garamond" w:hAnsi="Garamond"/>
        </w:rPr>
      </w:pPr>
      <w:r w:rsidRPr="0005571F">
        <w:rPr>
          <w:rFonts w:ascii="Garamond" w:hAnsi="Garamond"/>
        </w:rPr>
        <w:t>« </w:t>
      </w:r>
      <w:proofErr w:type="gramStart"/>
      <w:r w:rsidRPr="0005571F">
        <w:rPr>
          <w:rFonts w:ascii="Garamond" w:hAnsi="Garamond"/>
        </w:rPr>
        <w:t>dire</w:t>
      </w:r>
      <w:proofErr w:type="gramEnd"/>
      <w:r w:rsidRPr="0005571F">
        <w:rPr>
          <w:rFonts w:ascii="Garamond" w:hAnsi="Garamond"/>
        </w:rPr>
        <w:t> », « articuler » 106c-107, « signifier » 49c</w:t>
      </w:r>
    </w:p>
    <w:p w14:paraId="3F3BFDF4" w14:textId="77777777" w:rsidR="00AC2DA1" w:rsidRPr="0005571F" w:rsidRDefault="00AC2DA1" w:rsidP="00AC2DA1">
      <w:pPr>
        <w:pStyle w:val="Normalweb"/>
        <w:numPr>
          <w:ilvl w:val="5"/>
          <w:numId w:val="9"/>
        </w:numPr>
        <w:spacing w:before="0" w:beforeAutospacing="0" w:after="0" w:line="240" w:lineRule="auto"/>
        <w:ind w:left="1134"/>
        <w:rPr>
          <w:rFonts w:ascii="Garamond" w:hAnsi="Garamond"/>
        </w:rPr>
      </w:pPr>
      <w:r w:rsidRPr="0005571F">
        <w:rPr>
          <w:rFonts w:ascii="Garamond" w:hAnsi="Garamond"/>
        </w:rPr>
        <w:t>« </w:t>
      </w:r>
      <w:proofErr w:type="gramStart"/>
      <w:r w:rsidRPr="0005571F">
        <w:rPr>
          <w:rFonts w:ascii="Garamond" w:hAnsi="Garamond"/>
        </w:rPr>
        <w:t>la</w:t>
      </w:r>
      <w:proofErr w:type="gramEnd"/>
      <w:r w:rsidRPr="0005571F">
        <w:rPr>
          <w:rFonts w:ascii="Garamond" w:hAnsi="Garamond"/>
        </w:rPr>
        <w:t xml:space="preserve"> mise en scène » , le « jeu » 16c</w:t>
      </w:r>
    </w:p>
    <w:p w14:paraId="18FD8EE5" w14:textId="77777777" w:rsidR="00AC2DA1" w:rsidRPr="0005571F" w:rsidRDefault="00AC2DA1" w:rsidP="00AC2DA1">
      <w:pPr>
        <w:pStyle w:val="Normalweb"/>
        <w:spacing w:before="0" w:beforeAutospacing="0" w:after="0" w:line="240" w:lineRule="auto"/>
        <w:ind w:left="1134"/>
        <w:rPr>
          <w:rFonts w:ascii="Garamond" w:hAnsi="Garamond"/>
        </w:rPr>
      </w:pPr>
    </w:p>
    <w:p w14:paraId="03559702" w14:textId="77777777" w:rsidR="00AC2DA1" w:rsidRPr="0005571F" w:rsidRDefault="00AC2DA1" w:rsidP="00AC2DA1">
      <w:pPr>
        <w:pStyle w:val="Normalweb"/>
        <w:numPr>
          <w:ilvl w:val="4"/>
          <w:numId w:val="9"/>
        </w:numPr>
        <w:spacing w:before="0" w:beforeAutospacing="0" w:after="0" w:line="240" w:lineRule="auto"/>
        <w:ind w:left="0"/>
        <w:rPr>
          <w:rFonts w:ascii="Garamond" w:hAnsi="Garamond"/>
        </w:rPr>
      </w:pPr>
      <w:proofErr w:type="gramStart"/>
      <w:r w:rsidRPr="0005571F">
        <w:rPr>
          <w:rFonts w:ascii="Garamond" w:hAnsi="Garamond"/>
          <w:color w:val="3333FF"/>
        </w:rPr>
        <w:t>voir</w:t>
      </w:r>
      <w:proofErr w:type="gramEnd"/>
      <w:r w:rsidRPr="0005571F">
        <w:rPr>
          <w:rFonts w:ascii="Garamond" w:hAnsi="Garamond"/>
          <w:color w:val="3333FF"/>
        </w:rPr>
        <w:t xml:space="preserve"> le mot de Vladimir in </w:t>
      </w:r>
      <w:proofErr w:type="spellStart"/>
      <w:r w:rsidRPr="0005571F">
        <w:rPr>
          <w:rFonts w:ascii="Garamond" w:hAnsi="Garamond"/>
          <w:i/>
          <w:iCs/>
          <w:color w:val="3333FF"/>
        </w:rPr>
        <w:t>EaG</w:t>
      </w:r>
      <w:proofErr w:type="spellEnd"/>
      <w:r w:rsidRPr="0005571F">
        <w:rPr>
          <w:rFonts w:ascii="Garamond" w:hAnsi="Garamond"/>
          <w:color w:val="3333FF"/>
        </w:rPr>
        <w:t xml:space="preserve"> : 104 VLADIMIR: Nous sommes cernés! </w:t>
      </w:r>
      <w:r w:rsidRPr="0005571F">
        <w:rPr>
          <w:rFonts w:ascii="Garamond" w:hAnsi="Garamond"/>
          <w:i/>
          <w:iCs/>
          <w:color w:val="3333FF"/>
        </w:rPr>
        <w:t>(Affolé, Estragon se précipite vers la toile de fond, s'y empêtre, tombe)</w:t>
      </w:r>
      <w:r w:rsidRPr="0005571F">
        <w:rPr>
          <w:rFonts w:ascii="Garamond" w:hAnsi="Garamond"/>
          <w:color w:val="3333FF"/>
        </w:rPr>
        <w:t xml:space="preserve">. </w:t>
      </w:r>
      <w:proofErr w:type="gramStart"/>
      <w:r w:rsidRPr="0005571F">
        <w:rPr>
          <w:rFonts w:ascii="Garamond" w:hAnsi="Garamond"/>
          <w:color w:val="3333FF"/>
        </w:rPr>
        <w:t>Imbécile!</w:t>
      </w:r>
      <w:proofErr w:type="gramEnd"/>
      <w:r w:rsidRPr="0005571F">
        <w:rPr>
          <w:rFonts w:ascii="Garamond" w:hAnsi="Garamond"/>
          <w:color w:val="3333FF"/>
        </w:rPr>
        <w:t xml:space="preserve"> Il n'y a pas d'issue par là. </w:t>
      </w:r>
      <w:r w:rsidRPr="0005571F">
        <w:rPr>
          <w:rFonts w:ascii="Garamond" w:hAnsi="Garamond"/>
          <w:i/>
          <w:iCs/>
          <w:color w:val="3333FF"/>
        </w:rPr>
        <w:t>(Vladimir va le relever, l'amène vers la rampe. Geste vers l'auditoire)</w:t>
      </w:r>
      <w:r w:rsidRPr="0005571F">
        <w:rPr>
          <w:rFonts w:ascii="Garamond" w:hAnsi="Garamond"/>
          <w:color w:val="3333FF"/>
        </w:rPr>
        <w:t>. Là il n'y a personne. Sauve toi par là. Allez. (</w:t>
      </w:r>
      <w:proofErr w:type="gramStart"/>
      <w:r w:rsidRPr="0005571F">
        <w:rPr>
          <w:rFonts w:ascii="Garamond" w:hAnsi="Garamond"/>
          <w:color w:val="3333FF"/>
        </w:rPr>
        <w:t>il</w:t>
      </w:r>
      <w:proofErr w:type="gramEnd"/>
      <w:r w:rsidRPr="0005571F">
        <w:rPr>
          <w:rFonts w:ascii="Garamond" w:hAnsi="Garamond"/>
          <w:color w:val="3333FF"/>
        </w:rPr>
        <w:t xml:space="preserve"> le pousse vers la fosse. Estragon recule épouvanté). Tu ne veux </w:t>
      </w:r>
      <w:proofErr w:type="gramStart"/>
      <w:r w:rsidRPr="0005571F">
        <w:rPr>
          <w:rFonts w:ascii="Garamond" w:hAnsi="Garamond"/>
          <w:color w:val="3333FF"/>
        </w:rPr>
        <w:t>pas?</w:t>
      </w:r>
      <w:proofErr w:type="gramEnd"/>
      <w:r w:rsidRPr="0005571F">
        <w:rPr>
          <w:rFonts w:ascii="Garamond" w:hAnsi="Garamond"/>
          <w:color w:val="3333FF"/>
        </w:rPr>
        <w:t xml:space="preserve"> Ma foi, on se comprend. Voyons (il réfléchit). II ne te reste plus qu'à disparaître.</w:t>
      </w:r>
    </w:p>
    <w:p w14:paraId="525F93B3" w14:textId="77777777" w:rsidR="00AC2DA1" w:rsidRPr="0005571F" w:rsidRDefault="00AC2DA1" w:rsidP="00AC2DA1">
      <w:pPr>
        <w:pStyle w:val="Normalweb"/>
        <w:spacing w:before="0" w:beforeAutospacing="0" w:after="0" w:line="240" w:lineRule="auto"/>
        <w:rPr>
          <w:rFonts w:ascii="Garamond" w:hAnsi="Garamond"/>
        </w:rPr>
      </w:pPr>
    </w:p>
    <w:p w14:paraId="058EDAC2" w14:textId="6D38253A" w:rsidR="00AC2DA1" w:rsidRPr="0005571F" w:rsidRDefault="00AC2DA1" w:rsidP="00AC2DA1">
      <w:pPr>
        <w:pStyle w:val="Normalweb"/>
        <w:numPr>
          <w:ilvl w:val="4"/>
          <w:numId w:val="9"/>
        </w:numPr>
        <w:spacing w:before="0" w:beforeAutospacing="0" w:after="0" w:line="240" w:lineRule="auto"/>
        <w:ind w:left="0"/>
        <w:rPr>
          <w:rFonts w:ascii="Garamond" w:hAnsi="Garamond"/>
        </w:rPr>
      </w:pPr>
      <w:r w:rsidRPr="0005571F">
        <w:rPr>
          <w:rFonts w:ascii="Garamond" w:hAnsi="Garamond"/>
          <w:color w:val="000000"/>
        </w:rPr>
        <w:t xml:space="preserve">Tout doit </w:t>
      </w:r>
      <w:r w:rsidRPr="0005571F">
        <w:rPr>
          <w:rFonts w:ascii="Garamond" w:hAnsi="Garamond"/>
          <w:b/>
          <w:bCs/>
          <w:color w:val="000000"/>
        </w:rPr>
        <w:t>dire l’inadéquation entre le dire et le monde</w:t>
      </w:r>
      <w:r w:rsidRPr="0005571F">
        <w:rPr>
          <w:rFonts w:ascii="Garamond" w:hAnsi="Garamond"/>
          <w:color w:val="000000"/>
        </w:rPr>
        <w:t> ; le spectacle est une actualisation du spectacle en même temps qu'une vision de la vie</w:t>
      </w:r>
      <w:r w:rsidR="000B14C1">
        <w:rPr>
          <w:rFonts w:ascii="Garamond" w:hAnsi="Garamond"/>
          <w:color w:val="000000"/>
        </w:rPr>
        <w:t xml:space="preserve"> </w:t>
      </w:r>
      <w:r w:rsidR="000B14C1" w:rsidRPr="000B14C1">
        <w:rPr>
          <w:rFonts w:ascii="Garamond" w:hAnsi="Garamond"/>
          <w:b/>
          <w:i/>
          <w:color w:val="000000"/>
        </w:rPr>
        <w:t>fragmentaire</w:t>
      </w:r>
      <w:r w:rsidRPr="0005571F">
        <w:rPr>
          <w:rFonts w:ascii="Garamond" w:hAnsi="Garamond"/>
          <w:color w:val="000000"/>
        </w:rPr>
        <w:t>. Les personnages sont doublemen</w:t>
      </w:r>
      <w:r w:rsidR="001B7EF7">
        <w:rPr>
          <w:rFonts w:ascii="Garamond" w:hAnsi="Garamond"/>
          <w:color w:val="000000"/>
        </w:rPr>
        <w:t>t piégés : par leur destin vidé</w:t>
      </w:r>
      <w:r w:rsidRPr="0005571F">
        <w:rPr>
          <w:rFonts w:ascii="Garamond" w:hAnsi="Garamond"/>
          <w:color w:val="000000"/>
        </w:rPr>
        <w:t xml:space="preserve"> / par la représentation elle-même</w:t>
      </w:r>
    </w:p>
    <w:p w14:paraId="37B20FD2" w14:textId="4515C44E" w:rsidR="00AC2DA1" w:rsidRDefault="00AC2DA1" w:rsidP="00AC2DA1">
      <w:pPr>
        <w:pStyle w:val="Normalweb"/>
        <w:spacing w:before="0" w:beforeAutospacing="0" w:after="0" w:line="240" w:lineRule="auto"/>
        <w:rPr>
          <w:rFonts w:ascii="Garamond" w:hAnsi="Garamond"/>
          <w:iCs/>
          <w:color w:val="000000"/>
        </w:rPr>
      </w:pPr>
      <w:r w:rsidRPr="0005571F">
        <w:rPr>
          <w:rFonts w:ascii="Garamond" w:hAnsi="Garamond"/>
          <w:color w:val="000000"/>
        </w:rPr>
        <w:t xml:space="preserve">Voir : </w:t>
      </w:r>
      <w:r w:rsidRPr="0005571F">
        <w:rPr>
          <w:rFonts w:ascii="Garamond" w:hAnsi="Garamond"/>
          <w:i/>
          <w:iCs/>
          <w:color w:val="000000"/>
        </w:rPr>
        <w:t xml:space="preserve">Esse est </w:t>
      </w:r>
      <w:proofErr w:type="spellStart"/>
      <w:r w:rsidRPr="0005571F">
        <w:rPr>
          <w:rFonts w:ascii="Garamond" w:hAnsi="Garamond"/>
          <w:i/>
          <w:iCs/>
          <w:color w:val="000000"/>
        </w:rPr>
        <w:t>percipi</w:t>
      </w:r>
      <w:proofErr w:type="spellEnd"/>
      <w:r w:rsidRPr="0005571F">
        <w:rPr>
          <w:rFonts w:ascii="Garamond" w:hAnsi="Garamond"/>
          <w:i/>
          <w:iCs/>
          <w:color w:val="000000"/>
        </w:rPr>
        <w:t xml:space="preserve"> </w:t>
      </w:r>
      <w:r w:rsidRPr="001B7EF7">
        <w:rPr>
          <w:rFonts w:ascii="Garamond" w:hAnsi="Garamond"/>
          <w:iCs/>
          <w:color w:val="000000"/>
        </w:rPr>
        <w:t xml:space="preserve">sartrien et </w:t>
      </w:r>
      <w:proofErr w:type="spellStart"/>
      <w:r w:rsidRPr="001B7EF7">
        <w:rPr>
          <w:rFonts w:ascii="Garamond" w:hAnsi="Garamond"/>
          <w:iCs/>
          <w:color w:val="000000"/>
        </w:rPr>
        <w:t>piercien</w:t>
      </w:r>
      <w:proofErr w:type="spellEnd"/>
      <w:r w:rsidRPr="001B7EF7">
        <w:rPr>
          <w:rFonts w:ascii="Garamond" w:hAnsi="Garamond"/>
          <w:iCs/>
          <w:color w:val="000000"/>
        </w:rPr>
        <w:t xml:space="preserve"> doublé (car vue portée sur et hors scène)</w:t>
      </w:r>
    </w:p>
    <w:p w14:paraId="5DFCFAC8" w14:textId="45B7C547" w:rsidR="00FB0667" w:rsidRPr="001B7EF7" w:rsidRDefault="00FB0667" w:rsidP="00AC2DA1">
      <w:pPr>
        <w:pStyle w:val="Normalweb"/>
        <w:spacing w:before="0" w:beforeAutospacing="0" w:after="0" w:line="240" w:lineRule="auto"/>
        <w:rPr>
          <w:rFonts w:ascii="Garamond" w:hAnsi="Garamond"/>
          <w:iCs/>
          <w:color w:val="000000"/>
        </w:rPr>
      </w:pPr>
      <w:r>
        <w:rPr>
          <w:rFonts w:ascii="Garamond" w:hAnsi="Garamond"/>
          <w:iCs/>
          <w:color w:val="000000"/>
        </w:rPr>
        <w:t xml:space="preserve">&gt;&gt; </w:t>
      </w:r>
      <w:r w:rsidR="00187496" w:rsidRPr="00B21A5A">
        <w:rPr>
          <w:rFonts w:ascii="Garamond" w:hAnsi="Garamond"/>
          <w:iCs/>
          <w:color w:val="000000"/>
          <w:highlight w:val="yellow"/>
        </w:rPr>
        <w:t>métalepse</w:t>
      </w:r>
      <w:r w:rsidR="00B52621">
        <w:rPr>
          <w:rFonts w:ascii="Garamond" w:hAnsi="Garamond"/>
          <w:iCs/>
          <w:color w:val="000000"/>
        </w:rPr>
        <w:t xml:space="preserve"> </w:t>
      </w:r>
      <w:r w:rsidR="00B52621" w:rsidRPr="00B21A5A">
        <w:rPr>
          <w:rFonts w:ascii="Garamond" w:hAnsi="Garamond"/>
          <w:iCs/>
          <w:color w:val="000000"/>
          <w:highlight w:val="yellow"/>
        </w:rPr>
        <w:t>double</w:t>
      </w:r>
      <w:r w:rsidR="00187496">
        <w:rPr>
          <w:rFonts w:ascii="Garamond" w:hAnsi="Garamond"/>
          <w:iCs/>
          <w:color w:val="000000"/>
        </w:rPr>
        <w:t xml:space="preserve"> 79A-81C = Hamm est </w:t>
      </w:r>
      <w:r w:rsidR="00187496" w:rsidRPr="00FE100A">
        <w:rPr>
          <w:rFonts w:ascii="Garamond" w:hAnsi="Garamond"/>
          <w:b/>
          <w:iCs/>
          <w:color w:val="000000"/>
        </w:rPr>
        <w:t>personnage</w:t>
      </w:r>
      <w:r w:rsidR="00FE100A">
        <w:rPr>
          <w:rFonts w:ascii="Garamond" w:hAnsi="Garamond"/>
          <w:b/>
          <w:iCs/>
          <w:color w:val="000000"/>
        </w:rPr>
        <w:t xml:space="preserve"> n1</w:t>
      </w:r>
      <w:r w:rsidR="00187496">
        <w:rPr>
          <w:rFonts w:ascii="Garamond" w:hAnsi="Garamond"/>
          <w:iCs/>
          <w:color w:val="000000"/>
        </w:rPr>
        <w:t xml:space="preserve"> montré</w:t>
      </w:r>
      <w:r w:rsidR="00FE100A">
        <w:rPr>
          <w:rFonts w:ascii="Garamond" w:hAnsi="Garamond"/>
          <w:iCs/>
          <w:color w:val="000000"/>
        </w:rPr>
        <w:t xml:space="preserve"> </w:t>
      </w:r>
      <w:r w:rsidR="00FE100A" w:rsidRPr="00FE100A">
        <w:rPr>
          <w:rFonts w:ascii="Garamond" w:hAnsi="Garamond"/>
          <w:b/>
          <w:iCs/>
          <w:color w:val="000000"/>
        </w:rPr>
        <w:t>comédien</w:t>
      </w:r>
      <w:r w:rsidR="00187496">
        <w:rPr>
          <w:rFonts w:ascii="Garamond" w:hAnsi="Garamond"/>
          <w:iCs/>
          <w:color w:val="000000"/>
        </w:rPr>
        <w:t xml:space="preserve"> </w:t>
      </w:r>
      <w:r w:rsidR="00FE100A">
        <w:rPr>
          <w:rFonts w:ascii="Garamond" w:hAnsi="Garamond"/>
          <w:iCs/>
          <w:color w:val="000000"/>
        </w:rPr>
        <w:t xml:space="preserve">n-1 </w:t>
      </w:r>
      <w:r w:rsidR="00187496">
        <w:rPr>
          <w:rFonts w:ascii="Garamond" w:hAnsi="Garamond"/>
          <w:iCs/>
          <w:color w:val="000000"/>
        </w:rPr>
        <w:t xml:space="preserve">comme tel puis comme </w:t>
      </w:r>
      <w:r w:rsidR="00187496" w:rsidRPr="00FE100A">
        <w:rPr>
          <w:rFonts w:ascii="Garamond" w:hAnsi="Garamond"/>
          <w:b/>
          <w:iCs/>
          <w:color w:val="000000"/>
        </w:rPr>
        <w:t>auteur</w:t>
      </w:r>
      <w:r w:rsidR="00187496">
        <w:rPr>
          <w:rFonts w:ascii="Garamond" w:hAnsi="Garamond"/>
          <w:iCs/>
          <w:color w:val="000000"/>
        </w:rPr>
        <w:t xml:space="preserve"> </w:t>
      </w:r>
      <w:r w:rsidR="00FE100A">
        <w:rPr>
          <w:rFonts w:ascii="Garamond" w:hAnsi="Garamond"/>
          <w:iCs/>
          <w:color w:val="000000"/>
        </w:rPr>
        <w:t>n-2</w:t>
      </w:r>
      <w:r w:rsidR="00187496">
        <w:rPr>
          <w:rFonts w:ascii="Garamond" w:hAnsi="Garamond"/>
          <w:iCs/>
          <w:color w:val="000000"/>
        </w:rPr>
        <w:t>…</w:t>
      </w:r>
      <w:r w:rsidR="00B21A5A">
        <w:rPr>
          <w:rFonts w:ascii="Garamond" w:hAnsi="Garamond"/>
          <w:iCs/>
          <w:color w:val="000000"/>
        </w:rPr>
        <w:t xml:space="preserve"> mise en spectacle de la mise en spectacle + </w:t>
      </w:r>
      <w:r w:rsidR="00B21A5A" w:rsidRPr="00622D9F">
        <w:rPr>
          <w:rFonts w:ascii="Garamond" w:hAnsi="Garamond"/>
          <w:iCs/>
          <w:color w:val="000000"/>
          <w:highlight w:val="yellow"/>
        </w:rPr>
        <w:t>réception</w:t>
      </w:r>
      <w:r w:rsidR="00B21A5A">
        <w:rPr>
          <w:rFonts w:ascii="Garamond" w:hAnsi="Garamond"/>
          <w:iCs/>
          <w:color w:val="000000"/>
        </w:rPr>
        <w:t xml:space="preserve"> </w:t>
      </w:r>
      <w:r w:rsidR="000A7731">
        <w:rPr>
          <w:rFonts w:ascii="Garamond" w:hAnsi="Garamond"/>
          <w:iCs/>
          <w:color w:val="000000"/>
        </w:rPr>
        <w:t xml:space="preserve">(public captif) </w:t>
      </w:r>
      <w:r w:rsidR="00B21A5A">
        <w:rPr>
          <w:rFonts w:ascii="Garamond" w:hAnsi="Garamond"/>
          <w:iCs/>
          <w:color w:val="000000"/>
        </w:rPr>
        <w:t>qui s’ennuie.</w:t>
      </w:r>
    </w:p>
    <w:p w14:paraId="6F18B615" w14:textId="77777777" w:rsidR="00AC2DA1" w:rsidRPr="0005571F" w:rsidRDefault="00AC2DA1" w:rsidP="00AC2DA1">
      <w:pPr>
        <w:pStyle w:val="Normalweb"/>
        <w:spacing w:before="0" w:beforeAutospacing="0" w:after="0" w:line="240" w:lineRule="auto"/>
        <w:rPr>
          <w:rFonts w:ascii="Garamond" w:hAnsi="Garamond"/>
          <w:i/>
          <w:iCs/>
          <w:color w:val="000000"/>
        </w:rPr>
      </w:pPr>
    </w:p>
    <w:p w14:paraId="24F9915C" w14:textId="287CB395" w:rsidR="00AC2DA1" w:rsidRPr="0005571F" w:rsidRDefault="00AC2DA1" w:rsidP="00AC2DA1">
      <w:pPr>
        <w:pStyle w:val="Normalweb"/>
        <w:numPr>
          <w:ilvl w:val="0"/>
          <w:numId w:val="9"/>
        </w:numPr>
        <w:spacing w:before="0" w:beforeAutospacing="0" w:after="0" w:line="240" w:lineRule="auto"/>
        <w:ind w:left="0"/>
        <w:rPr>
          <w:rFonts w:ascii="Garamond" w:hAnsi="Garamond"/>
        </w:rPr>
      </w:pPr>
      <w:proofErr w:type="gramStart"/>
      <w:r w:rsidRPr="0005571F">
        <w:rPr>
          <w:rFonts w:ascii="Garamond" w:hAnsi="Garamond"/>
          <w:color w:val="000000"/>
        </w:rPr>
        <w:t>l'espace</w:t>
      </w:r>
      <w:proofErr w:type="gramEnd"/>
      <w:r w:rsidRPr="0005571F">
        <w:rPr>
          <w:rFonts w:ascii="Garamond" w:hAnsi="Garamond"/>
          <w:color w:val="000000"/>
        </w:rPr>
        <w:t xml:space="preserve"> dramaturgique </w:t>
      </w:r>
      <w:r w:rsidRPr="0005571F">
        <w:rPr>
          <w:rFonts w:ascii="Garamond" w:hAnsi="Garamond"/>
          <w:b/>
          <w:bCs/>
          <w:color w:val="000000"/>
        </w:rPr>
        <w:t>intègre la littérature en tant que telle </w:t>
      </w:r>
      <w:r w:rsidRPr="0005571F">
        <w:rPr>
          <w:rFonts w:ascii="Garamond" w:hAnsi="Garamond"/>
          <w:color w:val="000000"/>
        </w:rPr>
        <w:t xml:space="preserve">; les personnages « pratiquent » les œuvres et genres littéraires explicitement </w:t>
      </w:r>
      <w:r w:rsidRPr="0005571F">
        <w:rPr>
          <w:rFonts w:ascii="Garamond" w:hAnsi="Garamond"/>
          <w:i/>
          <w:iCs/>
          <w:color w:val="000000"/>
        </w:rPr>
        <w:t>dans</w:t>
      </w:r>
      <w:r w:rsidRPr="0005571F">
        <w:rPr>
          <w:rFonts w:ascii="Garamond" w:hAnsi="Garamond"/>
          <w:color w:val="000000"/>
        </w:rPr>
        <w:t xml:space="preserve"> l'</w:t>
      </w:r>
      <w:r w:rsidR="00252111" w:rsidRPr="0005571F">
        <w:rPr>
          <w:rFonts w:ascii="Garamond" w:hAnsi="Garamond"/>
          <w:color w:val="000000"/>
        </w:rPr>
        <w:t>œuvre</w:t>
      </w:r>
      <w:r w:rsidRPr="0005571F">
        <w:rPr>
          <w:rFonts w:ascii="Garamond" w:hAnsi="Garamond"/>
          <w:color w:val="000000"/>
        </w:rPr>
        <w:t xml:space="preserve"> </w:t>
      </w:r>
    </w:p>
    <w:p w14:paraId="154A4267" w14:textId="77777777" w:rsidR="00AC2DA1" w:rsidRPr="0005571F" w:rsidRDefault="00AC2DA1" w:rsidP="00AC2DA1">
      <w:pPr>
        <w:pStyle w:val="Normalweb"/>
        <w:numPr>
          <w:ilvl w:val="1"/>
          <w:numId w:val="9"/>
        </w:numPr>
        <w:spacing w:before="0" w:beforeAutospacing="0" w:after="0" w:line="240" w:lineRule="auto"/>
        <w:ind w:left="709"/>
        <w:rPr>
          <w:rFonts w:ascii="Garamond" w:hAnsi="Garamond"/>
        </w:rPr>
      </w:pPr>
      <w:proofErr w:type="gramStart"/>
      <w:r w:rsidRPr="0005571F">
        <w:rPr>
          <w:rFonts w:ascii="Garamond" w:hAnsi="Garamond"/>
          <w:color w:val="000000"/>
        </w:rPr>
        <w:t>le</w:t>
      </w:r>
      <w:proofErr w:type="gramEnd"/>
      <w:r w:rsidRPr="0005571F">
        <w:rPr>
          <w:rFonts w:ascii="Garamond" w:hAnsi="Garamond"/>
          <w:color w:val="000000"/>
        </w:rPr>
        <w:t xml:space="preserve"> THEATRE … + 38b : Shakespeare </w:t>
      </w:r>
      <w:r w:rsidRPr="0005571F">
        <w:rPr>
          <w:rFonts w:ascii="Garamond" w:hAnsi="Garamond"/>
          <w:i/>
          <w:iCs/>
          <w:color w:val="000000"/>
        </w:rPr>
        <w:t>Rich III</w:t>
      </w:r>
    </w:p>
    <w:p w14:paraId="5CE223EF" w14:textId="77777777" w:rsidR="00AC2DA1" w:rsidRPr="0005571F" w:rsidRDefault="00AC2DA1" w:rsidP="00AC2DA1">
      <w:pPr>
        <w:pStyle w:val="Normalweb"/>
        <w:numPr>
          <w:ilvl w:val="1"/>
          <w:numId w:val="9"/>
        </w:numPr>
        <w:spacing w:before="0" w:beforeAutospacing="0" w:after="0" w:line="240" w:lineRule="auto"/>
        <w:ind w:left="709"/>
        <w:rPr>
          <w:rFonts w:ascii="Garamond" w:hAnsi="Garamond"/>
        </w:rPr>
      </w:pPr>
      <w:proofErr w:type="gramStart"/>
      <w:r w:rsidRPr="0005571F">
        <w:rPr>
          <w:rFonts w:ascii="Garamond" w:hAnsi="Garamond"/>
          <w:color w:val="000000"/>
        </w:rPr>
        <w:t>citation</w:t>
      </w:r>
      <w:proofErr w:type="gramEnd"/>
      <w:r w:rsidRPr="0005571F">
        <w:rPr>
          <w:rFonts w:ascii="Garamond" w:hAnsi="Garamond"/>
          <w:color w:val="000000"/>
        </w:rPr>
        <w:t xml:space="preserve"> / référence à Baudelaire110C 111A POESIE </w:t>
      </w:r>
    </w:p>
    <w:p w14:paraId="6A8982B4" w14:textId="77777777" w:rsidR="00AC2DA1" w:rsidRPr="0005571F" w:rsidRDefault="00AC2DA1" w:rsidP="00AC2DA1">
      <w:pPr>
        <w:pStyle w:val="Normalweb"/>
        <w:numPr>
          <w:ilvl w:val="1"/>
          <w:numId w:val="9"/>
        </w:numPr>
        <w:spacing w:before="0" w:beforeAutospacing="0" w:after="0" w:line="240" w:lineRule="auto"/>
        <w:ind w:left="709"/>
        <w:rPr>
          <w:rFonts w:ascii="Garamond" w:hAnsi="Garamond"/>
        </w:rPr>
      </w:pPr>
      <w:r w:rsidRPr="0005571F">
        <w:rPr>
          <w:rFonts w:ascii="Garamond" w:hAnsi="Garamond"/>
          <w:color w:val="000000"/>
        </w:rPr>
        <w:t xml:space="preserve">ROMAN de Hamm 70 ; 75A : références, citations régulières et longues </w:t>
      </w:r>
    </w:p>
    <w:p w14:paraId="38682F66" w14:textId="77777777" w:rsidR="00AC2DA1" w:rsidRPr="0005571F" w:rsidRDefault="00AC2DA1" w:rsidP="00AC2DA1">
      <w:pPr>
        <w:pStyle w:val="Normalweb"/>
        <w:spacing w:before="0" w:beforeAutospacing="0" w:after="0" w:line="240" w:lineRule="auto"/>
        <w:ind w:left="709"/>
        <w:rPr>
          <w:rFonts w:ascii="Garamond" w:hAnsi="Garamond"/>
        </w:rPr>
      </w:pPr>
      <w:proofErr w:type="gramStart"/>
      <w:r w:rsidRPr="0005571F">
        <w:rPr>
          <w:rFonts w:ascii="Garamond" w:hAnsi="Garamond"/>
          <w:color w:val="000000"/>
        </w:rPr>
        <w:t>voir</w:t>
      </w:r>
      <w:proofErr w:type="gramEnd"/>
      <w:r w:rsidRPr="0005571F">
        <w:rPr>
          <w:rFonts w:ascii="Garamond" w:hAnsi="Garamond"/>
          <w:color w:val="000000"/>
        </w:rPr>
        <w:t xml:space="preserve"> « solipsisme baroque » évoqué par Beckett</w:t>
      </w:r>
    </w:p>
    <w:p w14:paraId="0FEF2723" w14:textId="77777777" w:rsidR="00AC2DA1" w:rsidRPr="0005571F" w:rsidRDefault="00AC2DA1" w:rsidP="00AC2DA1">
      <w:pPr>
        <w:pStyle w:val="Normalweb"/>
        <w:spacing w:before="0" w:beforeAutospacing="0" w:after="0" w:line="240" w:lineRule="auto"/>
        <w:rPr>
          <w:rFonts w:ascii="Garamond" w:hAnsi="Garamond"/>
        </w:rPr>
      </w:pPr>
    </w:p>
    <w:p w14:paraId="64BD1D57" w14:textId="77777777" w:rsidR="00AC2DA1" w:rsidRPr="0005571F" w:rsidRDefault="00AC2DA1" w:rsidP="00AC2DA1">
      <w:pPr>
        <w:pStyle w:val="Normalweb"/>
        <w:spacing w:before="0" w:beforeAutospacing="0" w:after="0" w:line="240" w:lineRule="auto"/>
        <w:rPr>
          <w:rFonts w:ascii="Garamond" w:hAnsi="Garamond"/>
        </w:rPr>
      </w:pPr>
    </w:p>
    <w:p w14:paraId="461B7237" w14:textId="74EED8E0" w:rsidR="00AC2DA1" w:rsidRPr="0005571F" w:rsidRDefault="00AC2DA1" w:rsidP="00AC2DA1">
      <w:pPr>
        <w:pStyle w:val="Normalweb"/>
        <w:spacing w:before="0" w:beforeAutospacing="0" w:after="0" w:line="240" w:lineRule="auto"/>
        <w:rPr>
          <w:rFonts w:ascii="Garamond" w:hAnsi="Garamond"/>
        </w:rPr>
      </w:pPr>
      <w:r w:rsidRPr="0005571F">
        <w:rPr>
          <w:rFonts w:ascii="Garamond" w:hAnsi="Garamond"/>
          <w:color w:val="000000"/>
        </w:rPr>
        <w:t xml:space="preserve">→ </w:t>
      </w:r>
      <w:r w:rsidRPr="0005571F">
        <w:rPr>
          <w:rFonts w:ascii="Garamond" w:hAnsi="Garamond"/>
          <w:b/>
          <w:bCs/>
          <w:color w:val="000000"/>
          <w:sz w:val="28"/>
          <w:szCs w:val="28"/>
        </w:rPr>
        <w:t>tragique intrinsèque</w:t>
      </w:r>
      <w:r w:rsidRPr="0005571F">
        <w:rPr>
          <w:rFonts w:ascii="Garamond" w:hAnsi="Garamond"/>
          <w:color w:val="000000"/>
        </w:rPr>
        <w:t xml:space="preserve"> de </w:t>
      </w:r>
      <w:r w:rsidR="0039536E">
        <w:rPr>
          <w:rFonts w:ascii="Garamond" w:hAnsi="Garamond"/>
          <w:color w:val="000000"/>
        </w:rPr>
        <w:t>ce théâtre</w:t>
      </w:r>
      <w:r w:rsidR="0094253B">
        <w:rPr>
          <w:rFonts w:ascii="Garamond" w:hAnsi="Garamond"/>
          <w:color w:val="000000"/>
        </w:rPr>
        <w:t xml:space="preserve"> qui est comme happé</w:t>
      </w:r>
      <w:r w:rsidRPr="0005571F">
        <w:rPr>
          <w:rFonts w:ascii="Garamond" w:hAnsi="Garamond"/>
          <w:color w:val="000000"/>
        </w:rPr>
        <w:t xml:space="preserve"> par sa propre production, comme si la référence au réel, au monde était devenue impossible ;</w:t>
      </w:r>
      <w:proofErr w:type="gramStart"/>
      <w:r w:rsidRPr="0005571F">
        <w:rPr>
          <w:rFonts w:ascii="Garamond" w:hAnsi="Garamond"/>
          <w:color w:val="000000"/>
        </w:rPr>
        <w:t xml:space="preserve"> «</w:t>
      </w:r>
      <w:r w:rsidRPr="0005571F">
        <w:rPr>
          <w:rFonts w:ascii="Garamond" w:hAnsi="Garamond"/>
          <w:b/>
          <w:bCs/>
          <w:color w:val="000000"/>
        </w:rPr>
        <w:t>enfermement</w:t>
      </w:r>
      <w:proofErr w:type="gramEnd"/>
      <w:r w:rsidRPr="0005571F">
        <w:rPr>
          <w:rFonts w:ascii="Garamond" w:hAnsi="Garamond"/>
          <w:color w:val="000000"/>
        </w:rPr>
        <w:t>» quasi pathologique de l'</w:t>
      </w:r>
      <w:r w:rsidR="00252111" w:rsidRPr="0005571F">
        <w:rPr>
          <w:rFonts w:ascii="Garamond" w:hAnsi="Garamond"/>
          <w:color w:val="000000"/>
        </w:rPr>
        <w:t>œuvre</w:t>
      </w:r>
      <w:r w:rsidRPr="0005571F">
        <w:rPr>
          <w:rFonts w:ascii="Garamond" w:hAnsi="Garamond"/>
          <w:color w:val="000000"/>
        </w:rPr>
        <w:t>. La dimension en partie spéculaire participe à une mise en crise de l'</w:t>
      </w:r>
      <w:r w:rsidR="00252111" w:rsidRPr="0005571F">
        <w:rPr>
          <w:rFonts w:ascii="Garamond" w:hAnsi="Garamond"/>
          <w:color w:val="000000"/>
        </w:rPr>
        <w:t>œuvre</w:t>
      </w:r>
      <w:r w:rsidRPr="0005571F">
        <w:rPr>
          <w:rFonts w:ascii="Garamond" w:hAnsi="Garamond"/>
          <w:color w:val="000000"/>
        </w:rPr>
        <w:t xml:space="preserve"> théâtrale, donc un </w:t>
      </w:r>
      <w:r w:rsidRPr="0005571F">
        <w:rPr>
          <w:rFonts w:ascii="Garamond" w:hAnsi="Garamond"/>
          <w:b/>
          <w:bCs/>
          <w:color w:val="000000"/>
        </w:rPr>
        <w:t xml:space="preserve">renouvellement du tragique dans l'émiettement du référent et de sa </w:t>
      </w:r>
      <w:r w:rsidRPr="0005571F">
        <w:rPr>
          <w:rFonts w:ascii="Garamond" w:hAnsi="Garamond"/>
          <w:b/>
          <w:bCs/>
          <w:i/>
          <w:iCs/>
          <w:color w:val="000000"/>
        </w:rPr>
        <w:t xml:space="preserve">représentation </w:t>
      </w:r>
      <w:proofErr w:type="spellStart"/>
      <w:r w:rsidRPr="0005571F">
        <w:rPr>
          <w:rFonts w:ascii="Garamond" w:hAnsi="Garamond"/>
          <w:color w:val="000000"/>
        </w:rPr>
        <w:t>Cf</w:t>
      </w:r>
      <w:proofErr w:type="spellEnd"/>
      <w:r w:rsidRPr="0005571F">
        <w:rPr>
          <w:rFonts w:ascii="Garamond" w:hAnsi="Garamond"/>
          <w:color w:val="000000"/>
        </w:rPr>
        <w:t xml:space="preserve"> </w:t>
      </w:r>
      <w:proofErr w:type="spellStart"/>
      <w:r w:rsidRPr="0005571F">
        <w:rPr>
          <w:rFonts w:ascii="Garamond" w:hAnsi="Garamond"/>
          <w:color w:val="000000"/>
        </w:rPr>
        <w:t>Domenach</w:t>
      </w:r>
      <w:proofErr w:type="spellEnd"/>
    </w:p>
    <w:p w14:paraId="4E66E5F2" w14:textId="77777777" w:rsidR="0050332A" w:rsidRPr="0005571F" w:rsidRDefault="0050332A" w:rsidP="00AC2DA1">
      <w:pPr>
        <w:jc w:val="both"/>
        <w:rPr>
          <w:rFonts w:ascii="Garamond" w:hAnsi="Garamond" w:cs="Times New Roman"/>
          <w:lang w:eastAsia="fr-FR"/>
        </w:rPr>
      </w:pPr>
    </w:p>
    <w:p w14:paraId="4D700E0F" w14:textId="05246CE9" w:rsidR="00AC2DA1" w:rsidRPr="0005571F" w:rsidRDefault="00AC2DA1" w:rsidP="00734117">
      <w:pPr>
        <w:pStyle w:val="Normalweb"/>
        <w:numPr>
          <w:ilvl w:val="0"/>
          <w:numId w:val="2"/>
        </w:numPr>
        <w:spacing w:after="0" w:line="240" w:lineRule="auto"/>
        <w:rPr>
          <w:rFonts w:ascii="Garamond" w:hAnsi="Garamond"/>
          <w:sz w:val="30"/>
          <w:szCs w:val="30"/>
        </w:rPr>
      </w:pPr>
      <w:r w:rsidRPr="0005571F">
        <w:rPr>
          <w:rFonts w:ascii="Garamond" w:hAnsi="Garamond"/>
          <w:b/>
          <w:bCs/>
          <w:color w:val="800000"/>
          <w:sz w:val="30"/>
          <w:szCs w:val="30"/>
        </w:rPr>
        <w:t>L'action, la fable secondarisée, relativisée par la présence simple</w:t>
      </w:r>
    </w:p>
    <w:p w14:paraId="5ED82AA4" w14:textId="19AAB883" w:rsidR="00AC2DA1" w:rsidRPr="0005571F" w:rsidRDefault="00AC2DA1" w:rsidP="009C2ADD">
      <w:pPr>
        <w:pStyle w:val="Normalweb"/>
        <w:numPr>
          <w:ilvl w:val="3"/>
          <w:numId w:val="11"/>
        </w:numPr>
        <w:spacing w:after="0" w:line="240" w:lineRule="auto"/>
        <w:ind w:left="709"/>
        <w:rPr>
          <w:rFonts w:ascii="Garamond" w:hAnsi="Garamond"/>
        </w:rPr>
      </w:pPr>
      <w:proofErr w:type="gramStart"/>
      <w:r w:rsidRPr="0005571F">
        <w:rPr>
          <w:rFonts w:ascii="Garamond" w:hAnsi="Garamond"/>
        </w:rPr>
        <w:t>c</w:t>
      </w:r>
      <w:r w:rsidRPr="0005571F">
        <w:rPr>
          <w:rFonts w:ascii="Garamond" w:hAnsi="Garamond"/>
          <w:b/>
          <w:bCs/>
          <w:color w:val="000000"/>
        </w:rPr>
        <w:t>omposition</w:t>
      </w:r>
      <w:proofErr w:type="gramEnd"/>
      <w:r w:rsidRPr="0005571F">
        <w:rPr>
          <w:rFonts w:ascii="Garamond" w:hAnsi="Garamond"/>
          <w:b/>
          <w:bCs/>
          <w:color w:val="000000"/>
        </w:rPr>
        <w:t xml:space="preserve"> et structure globale circulaire</w:t>
      </w:r>
      <w:r w:rsidR="005B61E9" w:rsidRPr="0005571F">
        <w:rPr>
          <w:rFonts w:ascii="Garamond" w:hAnsi="Garamond"/>
          <w:b/>
          <w:bCs/>
          <w:color w:val="000000"/>
        </w:rPr>
        <w:t> ; a-téléologique</w:t>
      </w:r>
    </w:p>
    <w:p w14:paraId="4BD8CDFC" w14:textId="228A2E4B" w:rsidR="007C1D43" w:rsidRPr="0005571F" w:rsidRDefault="007C1D43" w:rsidP="007C1D43">
      <w:pPr>
        <w:pStyle w:val="Normalweb"/>
        <w:numPr>
          <w:ilvl w:val="2"/>
          <w:numId w:val="11"/>
        </w:numPr>
        <w:spacing w:after="0" w:line="240" w:lineRule="auto"/>
        <w:ind w:left="1843"/>
        <w:rPr>
          <w:rFonts w:ascii="Garamond" w:hAnsi="Garamond"/>
        </w:rPr>
      </w:pPr>
      <w:proofErr w:type="gramStart"/>
      <w:r w:rsidRPr="0005571F">
        <w:rPr>
          <w:rFonts w:ascii="Garamond" w:hAnsi="Garamond"/>
        </w:rPr>
        <w:t>les</w:t>
      </w:r>
      <w:proofErr w:type="gramEnd"/>
      <w:r w:rsidRPr="0005571F">
        <w:rPr>
          <w:rFonts w:ascii="Garamond" w:hAnsi="Garamond"/>
        </w:rPr>
        <w:t xml:space="preserve"> leitmotivs : « fin » / «je te quitte » / « il n’y a plus de »</w:t>
      </w:r>
      <w:r w:rsidR="008559C8">
        <w:rPr>
          <w:rFonts w:ascii="Garamond" w:hAnsi="Garamond"/>
        </w:rPr>
        <w:t xml:space="preserve"> « c’est (pas) l’heure de</w:t>
      </w:r>
      <w:r w:rsidR="0094253B">
        <w:rPr>
          <w:rFonts w:ascii="Garamond" w:hAnsi="Garamond"/>
        </w:rPr>
        <w:t> »</w:t>
      </w:r>
      <w:r w:rsidRPr="0005571F">
        <w:rPr>
          <w:rFonts w:ascii="Garamond" w:hAnsi="Garamond"/>
        </w:rPr>
        <w:t>…</w:t>
      </w:r>
    </w:p>
    <w:p w14:paraId="25E8C393" w14:textId="77777777" w:rsidR="00AC2DA1" w:rsidRPr="0005571F" w:rsidRDefault="00AC2DA1" w:rsidP="009C2ADD">
      <w:pPr>
        <w:pStyle w:val="Normalweb"/>
        <w:numPr>
          <w:ilvl w:val="8"/>
          <w:numId w:val="11"/>
        </w:numPr>
        <w:tabs>
          <w:tab w:val="clear" w:pos="6480"/>
        </w:tabs>
        <w:spacing w:after="0" w:line="240" w:lineRule="auto"/>
        <w:ind w:left="1843"/>
        <w:rPr>
          <w:rFonts w:ascii="Garamond" w:hAnsi="Garamond"/>
        </w:rPr>
      </w:pPr>
      <w:proofErr w:type="gramStart"/>
      <w:r w:rsidRPr="0005571F">
        <w:rPr>
          <w:rFonts w:ascii="Garamond" w:hAnsi="Garamond"/>
          <w:color w:val="000000"/>
        </w:rPr>
        <w:t>le</w:t>
      </w:r>
      <w:proofErr w:type="gramEnd"/>
      <w:r w:rsidRPr="0005571F">
        <w:rPr>
          <w:rFonts w:ascii="Garamond" w:hAnsi="Garamond"/>
          <w:color w:val="000000"/>
        </w:rPr>
        <w:t xml:space="preserve"> début = la fin (</w:t>
      </w:r>
      <w:proofErr w:type="spellStart"/>
      <w:r w:rsidRPr="0005571F">
        <w:rPr>
          <w:rFonts w:ascii="Garamond" w:hAnsi="Garamond"/>
          <w:color w:val="000000"/>
        </w:rPr>
        <w:t>cf</w:t>
      </w:r>
      <w:proofErr w:type="spellEnd"/>
      <w:r w:rsidRPr="0005571F">
        <w:rPr>
          <w:rFonts w:ascii="Garamond" w:hAnsi="Garamond"/>
          <w:color w:val="000000"/>
        </w:rPr>
        <w:t xml:space="preserve"> </w:t>
      </w:r>
      <w:r w:rsidRPr="0005571F">
        <w:rPr>
          <w:rFonts w:ascii="Garamond" w:hAnsi="Garamond"/>
          <w:i/>
          <w:iCs/>
          <w:color w:val="000000"/>
        </w:rPr>
        <w:t>Bérénice </w:t>
      </w:r>
      <w:r w:rsidRPr="0005571F">
        <w:rPr>
          <w:rFonts w:ascii="Garamond" w:hAnsi="Garamond"/>
          <w:color w:val="000000"/>
        </w:rPr>
        <w:t xml:space="preserve">?) construction en chiasme : fermeture formelle. La « catastrophe » a toujours déjà eu lieu. </w:t>
      </w:r>
    </w:p>
    <w:p w14:paraId="6DA3AAC0" w14:textId="4BE5F25C" w:rsidR="00AC2DA1" w:rsidRPr="0005571F" w:rsidRDefault="00AC2DA1" w:rsidP="009C2ADD">
      <w:pPr>
        <w:pStyle w:val="Normalweb"/>
        <w:spacing w:after="0" w:line="240" w:lineRule="auto"/>
        <w:ind w:left="1843"/>
        <w:rPr>
          <w:rFonts w:ascii="Garamond" w:hAnsi="Garamond"/>
        </w:rPr>
      </w:pPr>
      <w:proofErr w:type="spellStart"/>
      <w:r w:rsidRPr="0005571F">
        <w:rPr>
          <w:rFonts w:ascii="Garamond" w:hAnsi="Garamond"/>
          <w:color w:val="000000"/>
        </w:rPr>
        <w:t>Rideau+Clov+mouchoir</w:t>
      </w:r>
      <w:proofErr w:type="spellEnd"/>
      <w:r w:rsidRPr="0005571F">
        <w:rPr>
          <w:rFonts w:ascii="Garamond" w:hAnsi="Garamond"/>
          <w:color w:val="000000"/>
        </w:rPr>
        <w:t xml:space="preserve"> +Hamm // Hamm</w:t>
      </w:r>
      <w:proofErr w:type="gramStart"/>
      <w:r w:rsidRPr="0005571F">
        <w:rPr>
          <w:rFonts w:ascii="Garamond" w:hAnsi="Garamond"/>
          <w:color w:val="000000"/>
        </w:rPr>
        <w:t>+(</w:t>
      </w:r>
      <w:proofErr w:type="spellStart"/>
      <w:proofErr w:type="gramEnd"/>
      <w:r w:rsidRPr="0005571F">
        <w:rPr>
          <w:rFonts w:ascii="Garamond" w:hAnsi="Garamond"/>
          <w:color w:val="000000"/>
        </w:rPr>
        <w:t>Clov</w:t>
      </w:r>
      <w:proofErr w:type="spellEnd"/>
      <w:r w:rsidRPr="0005571F">
        <w:rPr>
          <w:rFonts w:ascii="Garamond" w:hAnsi="Garamond"/>
          <w:color w:val="000000"/>
        </w:rPr>
        <w:t xml:space="preserve"> </w:t>
      </w:r>
      <w:r w:rsidR="000343B3" w:rsidRPr="0005571F">
        <w:rPr>
          <w:rFonts w:ascii="Garamond" w:hAnsi="Garamond"/>
          <w:color w:val="000000"/>
        </w:rPr>
        <w:t>app</w:t>
      </w:r>
      <w:r w:rsidRPr="0005571F">
        <w:rPr>
          <w:rFonts w:ascii="Garamond" w:hAnsi="Garamond"/>
          <w:color w:val="000000"/>
        </w:rPr>
        <w:t>elé)+</w:t>
      </w:r>
      <w:proofErr w:type="spellStart"/>
      <w:r w:rsidRPr="0005571F">
        <w:rPr>
          <w:rFonts w:ascii="Garamond" w:hAnsi="Garamond"/>
          <w:color w:val="000000"/>
        </w:rPr>
        <w:t>mouchoir+rideau</w:t>
      </w:r>
      <w:proofErr w:type="spellEnd"/>
      <w:r w:rsidRPr="0005571F">
        <w:rPr>
          <w:rFonts w:ascii="Garamond" w:hAnsi="Garamond"/>
          <w:color w:val="000000"/>
        </w:rPr>
        <w:t xml:space="preserve"> </w:t>
      </w:r>
    </w:p>
    <w:p w14:paraId="3ADA8B79" w14:textId="0B4A7EB2" w:rsidR="00AC2DA1" w:rsidRPr="0005571F" w:rsidRDefault="00AC2DA1" w:rsidP="009C2ADD">
      <w:pPr>
        <w:pStyle w:val="Normalweb"/>
        <w:spacing w:after="0" w:line="240" w:lineRule="auto"/>
        <w:ind w:left="1843"/>
        <w:rPr>
          <w:rFonts w:ascii="Garamond" w:hAnsi="Garamond"/>
        </w:rPr>
      </w:pPr>
      <w:r w:rsidRPr="0005571F">
        <w:rPr>
          <w:rFonts w:ascii="Garamond" w:hAnsi="Garamond"/>
          <w:color w:val="000000"/>
        </w:rPr>
        <w:t>→ le silence est demandé par Hamm et « fait » au moyen d'un double-rideau</w:t>
      </w:r>
    </w:p>
    <w:p w14:paraId="7D2F7CBF" w14:textId="499BF8D4" w:rsidR="001A6FB4" w:rsidRDefault="00707F5E" w:rsidP="00AC2DA1">
      <w:pPr>
        <w:pStyle w:val="Normalweb"/>
        <w:spacing w:after="0" w:line="240" w:lineRule="auto"/>
        <w:ind w:left="720"/>
        <w:rPr>
          <w:rFonts w:ascii="Garamond" w:hAnsi="Garamond"/>
        </w:rPr>
      </w:pPr>
      <w:proofErr w:type="gramStart"/>
      <w:r>
        <w:rPr>
          <w:rFonts w:ascii="Garamond" w:hAnsi="Garamond"/>
        </w:rPr>
        <w:t>pas</w:t>
      </w:r>
      <w:proofErr w:type="gramEnd"/>
      <w:r>
        <w:rPr>
          <w:rFonts w:ascii="Garamond" w:hAnsi="Garamond"/>
        </w:rPr>
        <w:t xml:space="preserve"> de développement , de péripétie (mort de </w:t>
      </w:r>
      <w:proofErr w:type="spellStart"/>
      <w:r>
        <w:rPr>
          <w:rFonts w:ascii="Garamond" w:hAnsi="Garamond"/>
        </w:rPr>
        <w:t>Nell</w:t>
      </w:r>
      <w:proofErr w:type="spellEnd"/>
      <w:r>
        <w:rPr>
          <w:rFonts w:ascii="Garamond" w:hAnsi="Garamond"/>
        </w:rPr>
        <w:t xml:space="preserve"> ?) </w:t>
      </w:r>
      <w:r w:rsidR="00AC2DA1" w:rsidRPr="0005571F">
        <w:rPr>
          <w:rFonts w:ascii="Garamond" w:hAnsi="Garamond"/>
        </w:rPr>
        <w:t xml:space="preserve"> … des répétitions : </w:t>
      </w:r>
      <w:r w:rsidR="00970F93" w:rsidRPr="0005571F">
        <w:rPr>
          <w:rFonts w:ascii="Garamond" w:hAnsi="Garamond"/>
        </w:rPr>
        <w:t xml:space="preserve">voir organisation de la pièce </w:t>
      </w:r>
      <w:hyperlink r:id="rId6" w:history="1">
        <w:r w:rsidR="00970F93" w:rsidRPr="0005571F">
          <w:rPr>
            <w:rStyle w:val="Lienhypertexte"/>
            <w:rFonts w:ascii="Garamond" w:hAnsi="Garamond"/>
          </w:rPr>
          <w:t>IC</w:t>
        </w:r>
        <w:r w:rsidR="00970F93" w:rsidRPr="0005571F">
          <w:rPr>
            <w:rStyle w:val="Lienhypertexte"/>
            <w:rFonts w:ascii="Garamond" w:hAnsi="Garamond"/>
          </w:rPr>
          <w:t>I</w:t>
        </w:r>
      </w:hyperlink>
      <w:r w:rsidR="00970F93" w:rsidRPr="0005571F">
        <w:rPr>
          <w:rFonts w:ascii="Garamond" w:hAnsi="Garamond"/>
        </w:rPr>
        <w:t xml:space="preserve"> … </w:t>
      </w:r>
    </w:p>
    <w:p w14:paraId="6D258762" w14:textId="309BAC13" w:rsidR="00AC2DA1" w:rsidRPr="0005571F" w:rsidRDefault="00AC2DA1" w:rsidP="00AC2DA1">
      <w:pPr>
        <w:pStyle w:val="Normalweb"/>
        <w:spacing w:after="0" w:line="240" w:lineRule="auto"/>
        <w:ind w:left="720"/>
        <w:rPr>
          <w:rFonts w:ascii="Garamond" w:hAnsi="Garamond"/>
        </w:rPr>
      </w:pPr>
      <w:proofErr w:type="gramStart"/>
      <w:r w:rsidRPr="0005571F">
        <w:rPr>
          <w:rFonts w:ascii="Garamond" w:hAnsi="Garamond"/>
        </w:rPr>
        <w:t>les</w:t>
      </w:r>
      <w:proofErr w:type="gramEnd"/>
      <w:r w:rsidRPr="0005571F">
        <w:rPr>
          <w:rFonts w:ascii="Garamond" w:hAnsi="Garamond"/>
        </w:rPr>
        <w:t xml:space="preserve"> « projets » des pers. sont infimes et/ou inaccomplis. Le théâtre n'est plus le lieu d'une confrontations </w:t>
      </w:r>
      <w:proofErr w:type="gramStart"/>
      <w:r w:rsidRPr="0005571F">
        <w:rPr>
          <w:rFonts w:ascii="Garamond" w:hAnsi="Garamond"/>
        </w:rPr>
        <w:t>d' objectifs</w:t>
      </w:r>
      <w:proofErr w:type="gramEnd"/>
      <w:r w:rsidRPr="0005571F">
        <w:rPr>
          <w:rFonts w:ascii="Garamond" w:hAnsi="Garamond"/>
        </w:rPr>
        <w:t xml:space="preserve"> avec </w:t>
      </w:r>
      <w:r w:rsidRPr="0005571F">
        <w:rPr>
          <w:rFonts w:ascii="Garamond" w:hAnsi="Garamond"/>
          <w:i/>
          <w:iCs/>
        </w:rPr>
        <w:t>opposants</w:t>
      </w:r>
      <w:r w:rsidRPr="0005571F">
        <w:rPr>
          <w:rFonts w:ascii="Garamond" w:hAnsi="Garamond"/>
        </w:rPr>
        <w:t xml:space="preserve"> et </w:t>
      </w:r>
      <w:r w:rsidRPr="0005571F">
        <w:rPr>
          <w:rFonts w:ascii="Garamond" w:hAnsi="Garamond"/>
          <w:i/>
          <w:iCs/>
        </w:rPr>
        <w:t>adjuvants </w:t>
      </w:r>
      <w:r w:rsidRPr="0005571F">
        <w:rPr>
          <w:rFonts w:ascii="Garamond" w:hAnsi="Garamond"/>
        </w:rPr>
        <w:t xml:space="preserve">; </w:t>
      </w:r>
    </w:p>
    <w:p w14:paraId="4355494F" w14:textId="77777777" w:rsidR="004A296C" w:rsidRDefault="004A296C" w:rsidP="004A296C">
      <w:pPr>
        <w:pStyle w:val="Normalweb"/>
        <w:spacing w:before="0" w:beforeAutospacing="0" w:after="0" w:line="240" w:lineRule="auto"/>
        <w:rPr>
          <w:rFonts w:ascii="Garamond" w:hAnsi="Garamond"/>
        </w:rPr>
      </w:pPr>
    </w:p>
    <w:p w14:paraId="2A9B113E" w14:textId="77777777" w:rsidR="003D6E31" w:rsidRPr="0005571F" w:rsidRDefault="003D6E31" w:rsidP="003D6E31">
      <w:pPr>
        <w:pStyle w:val="Normalweb"/>
        <w:numPr>
          <w:ilvl w:val="0"/>
          <w:numId w:val="11"/>
        </w:numPr>
        <w:spacing w:after="0" w:line="240" w:lineRule="auto"/>
        <w:jc w:val="both"/>
        <w:rPr>
          <w:rFonts w:ascii="Garamond" w:hAnsi="Garamond"/>
        </w:rPr>
      </w:pPr>
      <w:r w:rsidRPr="0005571F">
        <w:rPr>
          <w:rFonts w:ascii="Garamond" w:hAnsi="Garamond"/>
        </w:rPr>
        <w:t xml:space="preserve">Le corps = </w:t>
      </w:r>
      <w:proofErr w:type="spellStart"/>
      <w:r w:rsidRPr="0005571F">
        <w:rPr>
          <w:rFonts w:ascii="Garamond" w:hAnsi="Garamond"/>
        </w:rPr>
        <w:t>svt</w:t>
      </w:r>
      <w:proofErr w:type="spellEnd"/>
      <w:r w:rsidRPr="0005571F">
        <w:rPr>
          <w:rFonts w:ascii="Garamond" w:hAnsi="Garamond"/>
        </w:rPr>
        <w:t xml:space="preserve"> vecteur de </w:t>
      </w:r>
      <w:r w:rsidRPr="0005571F">
        <w:rPr>
          <w:rFonts w:ascii="Garamond" w:hAnsi="Garamond"/>
          <w:shd w:val="clear" w:color="auto" w:fill="FFFF00"/>
        </w:rPr>
        <w:t>gestes</w:t>
      </w:r>
      <w:r w:rsidRPr="0005571F">
        <w:rPr>
          <w:rFonts w:ascii="Garamond" w:hAnsi="Garamond"/>
        </w:rPr>
        <w:t xml:space="preserve">, de mouvements </w:t>
      </w:r>
      <w:r w:rsidRPr="0005571F">
        <w:rPr>
          <w:rFonts w:ascii="Garamond" w:hAnsi="Garamond"/>
          <w:shd w:val="clear" w:color="auto" w:fill="FFFF00"/>
        </w:rPr>
        <w:t>plutôt que d’actions</w:t>
      </w:r>
      <w:r w:rsidRPr="0005571F">
        <w:rPr>
          <w:rFonts w:ascii="Garamond" w:hAnsi="Garamond"/>
        </w:rPr>
        <w:t xml:space="preserve"> ; comme pour mettre au jour la vacuité de </w:t>
      </w:r>
      <w:r w:rsidRPr="0005571F">
        <w:rPr>
          <w:rFonts w:ascii="Garamond" w:hAnsi="Garamond"/>
          <w:i/>
          <w:iCs/>
        </w:rPr>
        <w:t>l'action</w:t>
      </w:r>
      <w:r w:rsidRPr="0005571F">
        <w:rPr>
          <w:rFonts w:ascii="Garamond" w:hAnsi="Garamond"/>
        </w:rPr>
        <w:t xml:space="preserve"> </w:t>
      </w:r>
      <w:proofErr w:type="gramStart"/>
      <w:r w:rsidRPr="0005571F">
        <w:rPr>
          <w:rFonts w:ascii="Garamond" w:hAnsi="Garamond"/>
        </w:rPr>
        <w:t>( action</w:t>
      </w:r>
      <w:proofErr w:type="gramEnd"/>
      <w:r w:rsidRPr="0005571F">
        <w:rPr>
          <w:rFonts w:ascii="Garamond" w:hAnsi="Garamond"/>
        </w:rPr>
        <w:t xml:space="preserve"> = projet pensé + mise en mouvement du corps + volonté de réussite). Ainsi, le théâtre de </w:t>
      </w:r>
      <w:proofErr w:type="spellStart"/>
      <w:r w:rsidRPr="0005571F">
        <w:rPr>
          <w:rFonts w:ascii="Garamond" w:hAnsi="Garamond"/>
          <w:i/>
          <w:iCs/>
        </w:rPr>
        <w:t>FdP</w:t>
      </w:r>
      <w:proofErr w:type="spellEnd"/>
      <w:r w:rsidRPr="0005571F">
        <w:rPr>
          <w:rFonts w:ascii="Garamond" w:hAnsi="Garamond"/>
        </w:rPr>
        <w:t xml:space="preserve"> est un théâtre de la réduction de l’agir humain à la gesticulation ou à des actes isolés, très réduits, sans aucune ambition. La fuite par exemple des deux hommes, la révolte de </w:t>
      </w:r>
      <w:proofErr w:type="spellStart"/>
      <w:r w:rsidRPr="0005571F">
        <w:rPr>
          <w:rFonts w:ascii="Garamond" w:hAnsi="Garamond"/>
        </w:rPr>
        <w:t>Clov</w:t>
      </w:r>
      <w:proofErr w:type="spellEnd"/>
      <w:r w:rsidRPr="0005571F">
        <w:rPr>
          <w:rFonts w:ascii="Garamond" w:hAnsi="Garamond"/>
        </w:rPr>
        <w:t xml:space="preserve">... Volonté, persévérance, projections sont tjrs des expériences de l’échec ou de l’inabouti </w:t>
      </w:r>
    </w:p>
    <w:p w14:paraId="19F1314C" w14:textId="77777777" w:rsidR="003D6E31" w:rsidRPr="0005571F" w:rsidRDefault="003D6E31" w:rsidP="003D6E31">
      <w:pPr>
        <w:pStyle w:val="Normalweb"/>
        <w:numPr>
          <w:ilvl w:val="4"/>
          <w:numId w:val="11"/>
        </w:numPr>
        <w:spacing w:after="0" w:line="240" w:lineRule="auto"/>
        <w:ind w:left="1843"/>
        <w:jc w:val="both"/>
        <w:rPr>
          <w:rFonts w:ascii="Garamond" w:hAnsi="Garamond"/>
        </w:rPr>
      </w:pPr>
      <w:proofErr w:type="gramStart"/>
      <w:r w:rsidRPr="0005571F">
        <w:rPr>
          <w:rFonts w:ascii="Garamond" w:hAnsi="Garamond"/>
        </w:rPr>
        <w:t>ex</w:t>
      </w:r>
      <w:proofErr w:type="gramEnd"/>
      <w:r w:rsidRPr="0005571F">
        <w:rPr>
          <w:rFonts w:ascii="Garamond" w:hAnsi="Garamond"/>
        </w:rPr>
        <w:t> : le jeu avec lunette et escabeau ; fauteuil 87A-88B</w:t>
      </w:r>
    </w:p>
    <w:p w14:paraId="54FCE5CF" w14:textId="77777777" w:rsidR="003D6E31" w:rsidRPr="0005571F" w:rsidRDefault="003D6E31" w:rsidP="003D6E31">
      <w:pPr>
        <w:pStyle w:val="Normalweb"/>
        <w:numPr>
          <w:ilvl w:val="4"/>
          <w:numId w:val="11"/>
        </w:numPr>
        <w:spacing w:after="0" w:line="240" w:lineRule="auto"/>
        <w:ind w:left="1843"/>
        <w:jc w:val="both"/>
        <w:rPr>
          <w:rFonts w:ascii="Garamond" w:hAnsi="Garamond"/>
        </w:rPr>
      </w:pPr>
      <w:proofErr w:type="gramStart"/>
      <w:r w:rsidRPr="0005571F">
        <w:rPr>
          <w:rFonts w:ascii="Garamond" w:hAnsi="Garamond"/>
        </w:rPr>
        <w:t>ex</w:t>
      </w:r>
      <w:proofErr w:type="gramEnd"/>
      <w:r w:rsidRPr="0005571F">
        <w:rPr>
          <w:rFonts w:ascii="Garamond" w:hAnsi="Garamond"/>
        </w:rPr>
        <w:t> : la fabrication du chien factice 57A</w:t>
      </w:r>
    </w:p>
    <w:p w14:paraId="05090EB2" w14:textId="77777777" w:rsidR="003D6E31" w:rsidRPr="0005571F" w:rsidRDefault="003D6E31" w:rsidP="003D6E31">
      <w:pPr>
        <w:pStyle w:val="Normalweb"/>
        <w:numPr>
          <w:ilvl w:val="4"/>
          <w:numId w:val="11"/>
        </w:numPr>
        <w:spacing w:after="0" w:line="240" w:lineRule="auto"/>
        <w:ind w:left="1843"/>
        <w:jc w:val="both"/>
        <w:rPr>
          <w:rFonts w:ascii="Garamond" w:hAnsi="Garamond"/>
        </w:rPr>
      </w:pPr>
      <w:proofErr w:type="gramStart"/>
      <w:r w:rsidRPr="0005571F">
        <w:rPr>
          <w:rFonts w:ascii="Garamond" w:hAnsi="Garamond"/>
        </w:rPr>
        <w:t>ex</w:t>
      </w:r>
      <w:proofErr w:type="gramEnd"/>
      <w:r w:rsidRPr="0005571F">
        <w:rPr>
          <w:rFonts w:ascii="Garamond" w:hAnsi="Garamond"/>
        </w:rPr>
        <w:t xml:space="preserve"> : les faux départs multiples de </w:t>
      </w:r>
      <w:proofErr w:type="spellStart"/>
      <w:r w:rsidRPr="0005571F">
        <w:rPr>
          <w:rFonts w:ascii="Garamond" w:hAnsi="Garamond"/>
        </w:rPr>
        <w:t>Clov</w:t>
      </w:r>
      <w:proofErr w:type="spellEnd"/>
      <w:r w:rsidRPr="0005571F">
        <w:rPr>
          <w:rFonts w:ascii="Garamond" w:hAnsi="Garamond"/>
        </w:rPr>
        <w:t xml:space="preserve"> (7 occurrences)</w:t>
      </w:r>
    </w:p>
    <w:p w14:paraId="478563A2" w14:textId="77777777" w:rsidR="003D6E31" w:rsidRPr="0005571F" w:rsidRDefault="003D6E31" w:rsidP="003D6E31">
      <w:pPr>
        <w:pStyle w:val="Normalweb"/>
        <w:numPr>
          <w:ilvl w:val="4"/>
          <w:numId w:val="11"/>
        </w:numPr>
        <w:spacing w:after="0" w:line="240" w:lineRule="auto"/>
        <w:ind w:left="1843"/>
        <w:jc w:val="both"/>
        <w:rPr>
          <w:rFonts w:ascii="Garamond" w:hAnsi="Garamond"/>
        </w:rPr>
      </w:pPr>
      <w:r w:rsidRPr="0005571F">
        <w:rPr>
          <w:rFonts w:ascii="Garamond" w:hAnsi="Garamond"/>
        </w:rPr>
        <w:t>….</w:t>
      </w:r>
    </w:p>
    <w:p w14:paraId="634C14B1" w14:textId="77777777" w:rsidR="003D6E31" w:rsidRPr="0005571F" w:rsidRDefault="003D6E31" w:rsidP="003D6E31">
      <w:pPr>
        <w:pStyle w:val="Normalweb"/>
        <w:numPr>
          <w:ilvl w:val="3"/>
          <w:numId w:val="11"/>
        </w:numPr>
        <w:spacing w:after="0" w:line="240" w:lineRule="auto"/>
        <w:ind w:left="709"/>
        <w:rPr>
          <w:rFonts w:ascii="Garamond" w:hAnsi="Garamond"/>
        </w:rPr>
      </w:pPr>
      <w:proofErr w:type="gramStart"/>
      <w:r w:rsidRPr="0005571F">
        <w:rPr>
          <w:rFonts w:ascii="Garamond" w:hAnsi="Garamond"/>
        </w:rPr>
        <w:t>le</w:t>
      </w:r>
      <w:proofErr w:type="gramEnd"/>
      <w:r w:rsidRPr="0005571F">
        <w:rPr>
          <w:rFonts w:ascii="Garamond" w:hAnsi="Garamond"/>
          <w:b/>
          <w:bCs/>
        </w:rPr>
        <w:t xml:space="preserve"> cadre spatio-temporel e</w:t>
      </w:r>
      <w:r w:rsidRPr="0005571F">
        <w:rPr>
          <w:rFonts w:ascii="Garamond" w:hAnsi="Garamond"/>
        </w:rPr>
        <w:t>st déjà, a priori, une situation qui invalide les pers-actants.</w:t>
      </w:r>
    </w:p>
    <w:p w14:paraId="78C2B824" w14:textId="77777777" w:rsidR="003D6E31" w:rsidRPr="0005571F" w:rsidRDefault="003D6E31" w:rsidP="003D6E31">
      <w:pPr>
        <w:pStyle w:val="Normalweb"/>
        <w:numPr>
          <w:ilvl w:val="7"/>
          <w:numId w:val="11"/>
        </w:numPr>
        <w:spacing w:after="0" w:line="240" w:lineRule="auto"/>
        <w:ind w:left="1985"/>
        <w:rPr>
          <w:rFonts w:ascii="Garamond" w:hAnsi="Garamond"/>
        </w:rPr>
      </w:pPr>
      <w:proofErr w:type="gramStart"/>
      <w:r w:rsidRPr="0005571F">
        <w:rPr>
          <w:rFonts w:ascii="Garamond" w:hAnsi="Garamond"/>
        </w:rPr>
        <w:t>le</w:t>
      </w:r>
      <w:proofErr w:type="gramEnd"/>
      <w:r w:rsidRPr="0005571F">
        <w:rPr>
          <w:rFonts w:ascii="Garamond" w:hAnsi="Garamond"/>
        </w:rPr>
        <w:t xml:space="preserve"> manque, la raréfaction, le rationnement, l'amenuisement…</w:t>
      </w:r>
    </w:p>
    <w:p w14:paraId="611F4838" w14:textId="77777777" w:rsidR="003D6E31" w:rsidRPr="0005571F" w:rsidRDefault="003D6E31" w:rsidP="003D6E31">
      <w:pPr>
        <w:pStyle w:val="Normalweb"/>
        <w:numPr>
          <w:ilvl w:val="7"/>
          <w:numId w:val="11"/>
        </w:numPr>
        <w:spacing w:after="0" w:line="240" w:lineRule="auto"/>
        <w:ind w:left="1985"/>
        <w:rPr>
          <w:rFonts w:ascii="Garamond" w:hAnsi="Garamond"/>
        </w:rPr>
      </w:pPr>
      <w:proofErr w:type="gramStart"/>
      <w:r w:rsidRPr="0005571F">
        <w:rPr>
          <w:rFonts w:ascii="Garamond" w:hAnsi="Garamond"/>
        </w:rPr>
        <w:t>la</w:t>
      </w:r>
      <w:proofErr w:type="gramEnd"/>
      <w:r w:rsidRPr="0005571F">
        <w:rPr>
          <w:rFonts w:ascii="Garamond" w:hAnsi="Garamond"/>
        </w:rPr>
        <w:t xml:space="preserve"> coulisse comme monde en voie d'extinction</w:t>
      </w:r>
    </w:p>
    <w:p w14:paraId="08227206" w14:textId="1459163E" w:rsidR="003D6E31" w:rsidRPr="0005571F" w:rsidRDefault="003D6E31" w:rsidP="003D6E31">
      <w:pPr>
        <w:pStyle w:val="Normalweb"/>
        <w:numPr>
          <w:ilvl w:val="7"/>
          <w:numId w:val="11"/>
        </w:numPr>
        <w:spacing w:before="0" w:beforeAutospacing="0" w:after="0" w:line="240" w:lineRule="auto"/>
        <w:ind w:left="1985"/>
        <w:rPr>
          <w:rFonts w:ascii="Garamond" w:hAnsi="Garamond"/>
        </w:rPr>
      </w:pPr>
      <w:proofErr w:type="gramStart"/>
      <w:r w:rsidRPr="0005571F">
        <w:rPr>
          <w:rFonts w:ascii="Garamond" w:hAnsi="Garamond"/>
        </w:rPr>
        <w:t>le</w:t>
      </w:r>
      <w:proofErr w:type="gramEnd"/>
      <w:r w:rsidRPr="0005571F">
        <w:rPr>
          <w:rFonts w:ascii="Garamond" w:hAnsi="Garamond"/>
        </w:rPr>
        <w:t xml:space="preserve"> temps est incertain, se déroule sans contrôle humain, d'une manière irrationnelle (</w:t>
      </w:r>
      <w:r w:rsidR="00707F5E">
        <w:rPr>
          <w:rFonts w:ascii="Garamond" w:hAnsi="Garamond"/>
        </w:rPr>
        <w:t>pourtant</w:t>
      </w:r>
      <w:r w:rsidRPr="0005571F">
        <w:rPr>
          <w:rFonts w:ascii="Garamond" w:hAnsi="Garamond"/>
        </w:rPr>
        <w:t xml:space="preserve"> il détermine action et évolution dans la </w:t>
      </w:r>
      <w:r w:rsidRPr="0005571F">
        <w:rPr>
          <w:rFonts w:ascii="Garamond" w:hAnsi="Garamond"/>
          <w:i/>
          <w:iCs/>
        </w:rPr>
        <w:t>vie réelle</w:t>
      </w:r>
      <w:r w:rsidRPr="0005571F">
        <w:rPr>
          <w:rFonts w:ascii="Garamond" w:hAnsi="Garamond"/>
        </w:rPr>
        <w:t>) 18B+19B</w:t>
      </w:r>
    </w:p>
    <w:p w14:paraId="39EA220F" w14:textId="77777777" w:rsidR="004A296C" w:rsidRDefault="004A296C" w:rsidP="004A296C">
      <w:pPr>
        <w:pStyle w:val="Normalweb"/>
        <w:spacing w:before="0" w:beforeAutospacing="0" w:after="0" w:line="240" w:lineRule="auto"/>
        <w:rPr>
          <w:rFonts w:ascii="Garamond" w:hAnsi="Garamond"/>
        </w:rPr>
      </w:pPr>
    </w:p>
    <w:p w14:paraId="2C7D1650" w14:textId="77777777" w:rsidR="003D6E31" w:rsidRDefault="004A296C" w:rsidP="004A296C">
      <w:pPr>
        <w:pStyle w:val="Normalweb"/>
        <w:spacing w:before="0" w:beforeAutospacing="0" w:after="0" w:line="240" w:lineRule="auto"/>
        <w:rPr>
          <w:rFonts w:ascii="Garamond" w:hAnsi="Garamond"/>
        </w:rPr>
      </w:pPr>
      <w:r w:rsidRPr="0005571F">
        <w:rPr>
          <w:rFonts w:ascii="Garamond" w:hAnsi="Garamond"/>
        </w:rPr>
        <w:t xml:space="preserve">A noter unités </w:t>
      </w:r>
      <w:r w:rsidRPr="004A296C">
        <w:rPr>
          <w:rFonts w:ascii="Garamond" w:hAnsi="Garamond"/>
          <w:i/>
        </w:rPr>
        <w:t>classiques</w:t>
      </w:r>
      <w:r>
        <w:rPr>
          <w:rFonts w:ascii="Garamond" w:hAnsi="Garamond"/>
        </w:rPr>
        <w:t xml:space="preserve"> mais </w:t>
      </w:r>
      <w:r w:rsidRPr="0005571F">
        <w:rPr>
          <w:rFonts w:ascii="Garamond" w:hAnsi="Garamond"/>
        </w:rPr>
        <w:t xml:space="preserve">asséchées rendant uniquement possibles attente et ennui : </w:t>
      </w:r>
    </w:p>
    <w:p w14:paraId="3A4E5DBC" w14:textId="77777777" w:rsidR="003D6E31" w:rsidRDefault="003D6E31" w:rsidP="004A296C">
      <w:pPr>
        <w:pStyle w:val="Normalweb"/>
        <w:spacing w:before="0" w:beforeAutospacing="0" w:after="0" w:line="240" w:lineRule="auto"/>
        <w:rPr>
          <w:rFonts w:ascii="Garamond" w:hAnsi="Garamond"/>
        </w:rPr>
      </w:pPr>
    </w:p>
    <w:p w14:paraId="04CBDBC3" w14:textId="782B905E" w:rsidR="004A296C" w:rsidRPr="0005571F" w:rsidRDefault="003D6E31" w:rsidP="003D6E31">
      <w:pPr>
        <w:pStyle w:val="Normalweb"/>
        <w:spacing w:before="0" w:beforeAutospacing="0" w:after="0" w:line="240" w:lineRule="auto"/>
        <w:jc w:val="center"/>
        <w:rPr>
          <w:rFonts w:ascii="Garamond" w:hAnsi="Garamond"/>
        </w:rPr>
      </w:pPr>
      <w:r>
        <w:rPr>
          <w:rFonts w:ascii="Garamond" w:hAnsi="Garamond"/>
        </w:rPr>
        <w:t>///</w:t>
      </w:r>
      <w:r w:rsidR="00467867" w:rsidRPr="001A6FB4">
        <w:rPr>
          <w:rFonts w:ascii="Garamond" w:hAnsi="Garamond"/>
          <w:b/>
          <w:color w:val="FF0000"/>
        </w:rPr>
        <w:t>Lyrisme minimal</w:t>
      </w:r>
      <w:r w:rsidR="00467867" w:rsidRPr="001A6FB4">
        <w:rPr>
          <w:rFonts w:ascii="Garamond" w:hAnsi="Garamond"/>
          <w:color w:val="FF0000"/>
        </w:rPr>
        <w:t xml:space="preserve"> </w:t>
      </w:r>
      <w:r w:rsidR="00467867" w:rsidRPr="0005571F">
        <w:rPr>
          <w:rFonts w:ascii="Garamond" w:hAnsi="Garamond"/>
        </w:rPr>
        <w:t>et dysphorique</w:t>
      </w:r>
      <w:r w:rsidR="00467867" w:rsidRPr="0005571F">
        <w:rPr>
          <w:rFonts w:ascii="Garamond" w:hAnsi="Garamond"/>
          <w:b/>
          <w:bCs/>
        </w:rPr>
        <w:t xml:space="preserve"> ///</w:t>
      </w:r>
    </w:p>
    <w:p w14:paraId="1BBA8DD3" w14:textId="77777777" w:rsidR="004A296C" w:rsidRPr="0005571F" w:rsidRDefault="004A296C" w:rsidP="004A296C">
      <w:pPr>
        <w:pStyle w:val="Normalweb"/>
        <w:spacing w:before="0" w:beforeAutospacing="0" w:after="0" w:line="240" w:lineRule="auto"/>
        <w:ind w:left="1134"/>
        <w:rPr>
          <w:rFonts w:ascii="Garamond" w:hAnsi="Garamond"/>
        </w:rPr>
      </w:pPr>
    </w:p>
    <w:p w14:paraId="5EDFA427" w14:textId="481110A2" w:rsidR="004A296C" w:rsidRPr="0005571F" w:rsidRDefault="004A296C" w:rsidP="004A296C">
      <w:pPr>
        <w:pStyle w:val="Normalweb"/>
        <w:numPr>
          <w:ilvl w:val="1"/>
          <w:numId w:val="11"/>
        </w:numPr>
        <w:spacing w:before="0" w:beforeAutospacing="0" w:after="0" w:line="240" w:lineRule="auto"/>
        <w:rPr>
          <w:rFonts w:ascii="Garamond" w:hAnsi="Garamond"/>
        </w:rPr>
      </w:pPr>
      <w:proofErr w:type="gramStart"/>
      <w:r w:rsidRPr="00467867">
        <w:rPr>
          <w:rFonts w:ascii="Garamond" w:hAnsi="Garamond"/>
          <w:highlight w:val="yellow"/>
        </w:rPr>
        <w:t>unité</w:t>
      </w:r>
      <w:proofErr w:type="gramEnd"/>
      <w:r w:rsidRPr="00467867">
        <w:rPr>
          <w:rFonts w:ascii="Garamond" w:hAnsi="Garamond"/>
          <w:highlight w:val="yellow"/>
        </w:rPr>
        <w:t xml:space="preserve"> </w:t>
      </w:r>
      <w:r w:rsidRPr="00467867">
        <w:rPr>
          <w:rFonts w:ascii="Garamond" w:hAnsi="Garamond"/>
          <w:highlight w:val="yellow"/>
          <w:u w:val="single"/>
        </w:rPr>
        <w:t>de temps</w:t>
      </w:r>
      <w:r w:rsidRPr="0005571F">
        <w:rPr>
          <w:rFonts w:ascii="Garamond" w:hAnsi="Garamond"/>
        </w:rPr>
        <w:t xml:space="preserve"> → une journée, une boucle temporelle. Temps hermétique</w:t>
      </w:r>
      <w:r w:rsidR="00F96070">
        <w:rPr>
          <w:rFonts w:ascii="Garamond" w:hAnsi="Garamond"/>
        </w:rPr>
        <w:t xml:space="preserve">, cyclique, </w:t>
      </w:r>
      <w:r w:rsidR="00F96070" w:rsidRPr="00DF4138">
        <w:rPr>
          <w:rFonts w:ascii="Garamond" w:hAnsi="Garamond"/>
          <w:b/>
          <w:color w:val="FF0000"/>
        </w:rPr>
        <w:t>itératif</w:t>
      </w:r>
      <w:r w:rsidR="00F96070">
        <w:rPr>
          <w:rFonts w:ascii="Garamond" w:hAnsi="Garamond"/>
        </w:rPr>
        <w:t xml:space="preserve">, </w:t>
      </w:r>
      <w:r w:rsidR="00E14689">
        <w:rPr>
          <w:rFonts w:ascii="Garamond" w:hAnsi="Garamond"/>
        </w:rPr>
        <w:t>infernal car « sans fin »</w:t>
      </w:r>
      <w:r w:rsidR="00467867">
        <w:rPr>
          <w:rFonts w:ascii="Garamond" w:hAnsi="Garamond"/>
        </w:rPr>
        <w:t>, reprises</w:t>
      </w:r>
      <w:r w:rsidR="00E602AB">
        <w:rPr>
          <w:rFonts w:ascii="Garamond" w:hAnsi="Garamond"/>
        </w:rPr>
        <w:t xml:space="preserve"> obsessionnelles (histoires, calmant, départ…</w:t>
      </w:r>
      <w:r w:rsidR="00CB6076">
        <w:rPr>
          <w:rFonts w:ascii="Garamond" w:hAnsi="Garamond"/>
        </w:rPr>
        <w:t>)</w:t>
      </w:r>
      <w:r w:rsidR="00467867">
        <w:rPr>
          <w:rFonts w:ascii="Garamond" w:hAnsi="Garamond"/>
        </w:rPr>
        <w:t xml:space="preserve">, </w:t>
      </w:r>
      <w:r w:rsidR="00903388">
        <w:rPr>
          <w:rFonts w:ascii="Garamond" w:hAnsi="Garamond"/>
        </w:rPr>
        <w:t>souci formulé que « ça avance</w:t>
      </w:r>
      <w:proofErr w:type="gramStart"/>
      <w:r w:rsidR="00903388">
        <w:rPr>
          <w:rFonts w:ascii="Garamond" w:hAnsi="Garamond"/>
        </w:rPr>
        <w:t> »…</w:t>
      </w:r>
      <w:proofErr w:type="gramEnd"/>
    </w:p>
    <w:p w14:paraId="44A95777" w14:textId="77777777" w:rsidR="004A296C" w:rsidRPr="0005571F" w:rsidRDefault="004A296C" w:rsidP="004A296C">
      <w:pPr>
        <w:pStyle w:val="Normalweb"/>
        <w:spacing w:before="0" w:beforeAutospacing="0" w:after="0" w:line="240" w:lineRule="auto"/>
        <w:ind w:left="1134"/>
        <w:rPr>
          <w:rFonts w:ascii="Garamond" w:hAnsi="Garamond"/>
        </w:rPr>
      </w:pPr>
    </w:p>
    <w:p w14:paraId="4F0F481C" w14:textId="68C46F75" w:rsidR="004A43D4" w:rsidRDefault="004A296C" w:rsidP="004A296C">
      <w:pPr>
        <w:pStyle w:val="Normalweb"/>
        <w:numPr>
          <w:ilvl w:val="1"/>
          <w:numId w:val="11"/>
        </w:numPr>
        <w:spacing w:before="0" w:beforeAutospacing="0" w:after="0" w:line="240" w:lineRule="auto"/>
        <w:rPr>
          <w:rFonts w:ascii="Garamond" w:hAnsi="Garamond"/>
        </w:rPr>
      </w:pPr>
      <w:proofErr w:type="gramStart"/>
      <w:r w:rsidRPr="00467867">
        <w:rPr>
          <w:rFonts w:ascii="Garamond" w:hAnsi="Garamond"/>
          <w:highlight w:val="yellow"/>
        </w:rPr>
        <w:t>unité</w:t>
      </w:r>
      <w:proofErr w:type="gramEnd"/>
      <w:r w:rsidRPr="00467867">
        <w:rPr>
          <w:rFonts w:ascii="Garamond" w:hAnsi="Garamond"/>
          <w:highlight w:val="yellow"/>
        </w:rPr>
        <w:t xml:space="preserve"> </w:t>
      </w:r>
      <w:r w:rsidRPr="00467867">
        <w:rPr>
          <w:rFonts w:ascii="Garamond" w:hAnsi="Garamond"/>
          <w:highlight w:val="yellow"/>
          <w:u w:val="single"/>
        </w:rPr>
        <w:t>de lieu</w:t>
      </w:r>
      <w:r w:rsidRPr="0005571F">
        <w:rPr>
          <w:rFonts w:ascii="Garamond" w:hAnsi="Garamond"/>
        </w:rPr>
        <w:t xml:space="preserve"> → </w:t>
      </w:r>
      <w:r w:rsidR="004A43D4">
        <w:rPr>
          <w:rFonts w:ascii="Garamond" w:hAnsi="Garamond"/>
        </w:rPr>
        <w:t xml:space="preserve">dimension allégorique vertigineuse </w:t>
      </w:r>
    </w:p>
    <w:p w14:paraId="0A9E6F3B" w14:textId="77777777" w:rsidR="004A43D4" w:rsidRDefault="004A43D4" w:rsidP="004A43D4">
      <w:pPr>
        <w:pStyle w:val="Normalweb"/>
        <w:spacing w:before="0" w:beforeAutospacing="0" w:after="0" w:line="240" w:lineRule="auto"/>
        <w:rPr>
          <w:rFonts w:ascii="Garamond" w:hAnsi="Garamond"/>
        </w:rPr>
      </w:pPr>
    </w:p>
    <w:p w14:paraId="7B1DEBB1" w14:textId="77777777" w:rsidR="004A43D4" w:rsidRDefault="004A296C" w:rsidP="00727718">
      <w:pPr>
        <w:pStyle w:val="Normalweb"/>
        <w:numPr>
          <w:ilvl w:val="2"/>
          <w:numId w:val="11"/>
        </w:numPr>
        <w:spacing w:before="0" w:beforeAutospacing="0" w:after="0" w:line="240" w:lineRule="auto"/>
        <w:ind w:left="709"/>
        <w:rPr>
          <w:rFonts w:ascii="Garamond" w:hAnsi="Garamond"/>
        </w:rPr>
      </w:pPr>
      <w:proofErr w:type="gramStart"/>
      <w:r w:rsidRPr="0005571F">
        <w:rPr>
          <w:rFonts w:ascii="Garamond" w:hAnsi="Garamond"/>
        </w:rPr>
        <w:t>un</w:t>
      </w:r>
      <w:proofErr w:type="gramEnd"/>
      <w:r w:rsidRPr="0005571F">
        <w:rPr>
          <w:rFonts w:ascii="Garamond" w:hAnsi="Garamond"/>
        </w:rPr>
        <w:t xml:space="preserve"> « cabanon », </w:t>
      </w:r>
    </w:p>
    <w:p w14:paraId="46CB4568" w14:textId="0AB89A8D" w:rsidR="00733BA2" w:rsidRDefault="00733BA2" w:rsidP="00727718">
      <w:pPr>
        <w:pStyle w:val="Normalweb"/>
        <w:numPr>
          <w:ilvl w:val="2"/>
          <w:numId w:val="11"/>
        </w:numPr>
        <w:spacing w:before="0" w:beforeAutospacing="0" w:after="0" w:line="240" w:lineRule="auto"/>
        <w:ind w:left="709"/>
        <w:rPr>
          <w:rFonts w:ascii="Garamond" w:hAnsi="Garamond"/>
        </w:rPr>
      </w:pPr>
      <w:proofErr w:type="gramStart"/>
      <w:r>
        <w:rPr>
          <w:rFonts w:ascii="Garamond" w:hAnsi="Garamond"/>
        </w:rPr>
        <w:t>une</w:t>
      </w:r>
      <w:proofErr w:type="gramEnd"/>
      <w:r>
        <w:rPr>
          <w:rFonts w:ascii="Garamond" w:hAnsi="Garamond"/>
        </w:rPr>
        <w:t xml:space="preserve"> maison de famille, </w:t>
      </w:r>
      <w:r w:rsidRPr="00733BA2">
        <w:rPr>
          <w:rFonts w:ascii="Garamond" w:hAnsi="Garamond"/>
          <w:i/>
        </w:rPr>
        <w:t>filiation</w:t>
      </w:r>
      <w:r w:rsidR="009D0672">
        <w:rPr>
          <w:rFonts w:ascii="Garamond" w:hAnsi="Garamond"/>
          <w:i/>
        </w:rPr>
        <w:t>…</w:t>
      </w:r>
    </w:p>
    <w:p w14:paraId="2D58BA5D" w14:textId="2F15BC72" w:rsidR="00733BA2" w:rsidRDefault="00733BA2" w:rsidP="00727718">
      <w:pPr>
        <w:pStyle w:val="Normalweb"/>
        <w:numPr>
          <w:ilvl w:val="2"/>
          <w:numId w:val="11"/>
        </w:numPr>
        <w:spacing w:before="0" w:beforeAutospacing="0" w:after="0" w:line="240" w:lineRule="auto"/>
        <w:ind w:left="709"/>
        <w:rPr>
          <w:rFonts w:ascii="Garamond" w:hAnsi="Garamond"/>
        </w:rPr>
      </w:pPr>
      <w:proofErr w:type="gramStart"/>
      <w:r>
        <w:rPr>
          <w:rFonts w:ascii="Garamond" w:hAnsi="Garamond"/>
        </w:rPr>
        <w:t>un</w:t>
      </w:r>
      <w:proofErr w:type="gramEnd"/>
      <w:r>
        <w:rPr>
          <w:rFonts w:ascii="Garamond" w:hAnsi="Garamond"/>
        </w:rPr>
        <w:t xml:space="preserve"> hospice, </w:t>
      </w:r>
      <w:r w:rsidRPr="00733BA2">
        <w:rPr>
          <w:rFonts w:ascii="Garamond" w:hAnsi="Garamond"/>
          <w:i/>
        </w:rPr>
        <w:t>vieillesse</w:t>
      </w:r>
      <w:r w:rsidR="009D0672">
        <w:rPr>
          <w:rFonts w:ascii="Garamond" w:hAnsi="Garamond"/>
          <w:i/>
        </w:rPr>
        <w:t>, rituels…</w:t>
      </w:r>
    </w:p>
    <w:p w14:paraId="21539EE8" w14:textId="352AF691" w:rsidR="00733BA2" w:rsidRDefault="00733BA2" w:rsidP="00727718">
      <w:pPr>
        <w:pStyle w:val="Normalweb"/>
        <w:numPr>
          <w:ilvl w:val="2"/>
          <w:numId w:val="11"/>
        </w:numPr>
        <w:spacing w:before="0" w:beforeAutospacing="0" w:after="0" w:line="240" w:lineRule="auto"/>
        <w:ind w:left="709"/>
        <w:rPr>
          <w:rFonts w:ascii="Garamond" w:hAnsi="Garamond"/>
        </w:rPr>
      </w:pPr>
      <w:proofErr w:type="gramStart"/>
      <w:r>
        <w:rPr>
          <w:rFonts w:ascii="Garamond" w:hAnsi="Garamond"/>
        </w:rPr>
        <w:t>un</w:t>
      </w:r>
      <w:proofErr w:type="gramEnd"/>
      <w:r>
        <w:rPr>
          <w:rFonts w:ascii="Garamond" w:hAnsi="Garamond"/>
        </w:rPr>
        <w:t xml:space="preserve"> HP, </w:t>
      </w:r>
      <w:r w:rsidRPr="00733BA2">
        <w:rPr>
          <w:rFonts w:ascii="Garamond" w:hAnsi="Garamond"/>
          <w:i/>
        </w:rPr>
        <w:t>folie</w:t>
      </w:r>
      <w:r w:rsidR="0093700C">
        <w:rPr>
          <w:rFonts w:ascii="Garamond" w:hAnsi="Garamond"/>
          <w:i/>
        </w:rPr>
        <w:t>, tendresse, incohérence…</w:t>
      </w:r>
    </w:p>
    <w:p w14:paraId="6D8FE9D8" w14:textId="17ECE619" w:rsidR="004A43D4" w:rsidRDefault="004A296C" w:rsidP="00727718">
      <w:pPr>
        <w:pStyle w:val="Normalweb"/>
        <w:numPr>
          <w:ilvl w:val="2"/>
          <w:numId w:val="11"/>
        </w:numPr>
        <w:spacing w:before="0" w:beforeAutospacing="0" w:after="0" w:line="240" w:lineRule="auto"/>
        <w:ind w:left="709"/>
        <w:rPr>
          <w:rFonts w:ascii="Garamond" w:hAnsi="Garamond"/>
        </w:rPr>
      </w:pPr>
      <w:proofErr w:type="gramStart"/>
      <w:r w:rsidRPr="0005571F">
        <w:rPr>
          <w:rFonts w:ascii="Garamond" w:hAnsi="Garamond"/>
        </w:rPr>
        <w:t>un</w:t>
      </w:r>
      <w:proofErr w:type="gramEnd"/>
      <w:r w:rsidRPr="0005571F">
        <w:rPr>
          <w:rFonts w:ascii="Garamond" w:hAnsi="Garamond"/>
        </w:rPr>
        <w:t xml:space="preserve"> espace carcéral</w:t>
      </w:r>
      <w:r w:rsidR="00670313">
        <w:rPr>
          <w:rFonts w:ascii="Garamond" w:hAnsi="Garamond"/>
        </w:rPr>
        <w:t xml:space="preserve">, </w:t>
      </w:r>
      <w:r w:rsidR="00733BA2" w:rsidRPr="00733BA2">
        <w:rPr>
          <w:rFonts w:ascii="Garamond" w:hAnsi="Garamond"/>
          <w:i/>
        </w:rPr>
        <w:t>clôture</w:t>
      </w:r>
      <w:r w:rsidR="009D0672">
        <w:rPr>
          <w:rFonts w:ascii="Garamond" w:hAnsi="Garamond"/>
          <w:i/>
        </w:rPr>
        <w:t>, violence, obligations…</w:t>
      </w:r>
      <w:r w:rsidR="00733BA2">
        <w:rPr>
          <w:rFonts w:ascii="Garamond" w:hAnsi="Garamond"/>
        </w:rPr>
        <w:t xml:space="preserve"> </w:t>
      </w:r>
    </w:p>
    <w:p w14:paraId="724145CE" w14:textId="73F34A39" w:rsidR="004A43D4" w:rsidRPr="00733BA2" w:rsidRDefault="00126E54" w:rsidP="00727718">
      <w:pPr>
        <w:pStyle w:val="Normalweb"/>
        <w:numPr>
          <w:ilvl w:val="2"/>
          <w:numId w:val="11"/>
        </w:numPr>
        <w:spacing w:before="0" w:beforeAutospacing="0" w:after="0" w:line="240" w:lineRule="auto"/>
        <w:ind w:left="709"/>
        <w:rPr>
          <w:rFonts w:ascii="Garamond" w:hAnsi="Garamond"/>
        </w:rPr>
      </w:pPr>
      <w:proofErr w:type="gramStart"/>
      <w:r>
        <w:rPr>
          <w:rFonts w:ascii="Garamond" w:hAnsi="Garamond"/>
        </w:rPr>
        <w:t>l’</w:t>
      </w:r>
      <w:r w:rsidR="00670313">
        <w:rPr>
          <w:rFonts w:ascii="Garamond" w:hAnsi="Garamond"/>
        </w:rPr>
        <w:t>arche</w:t>
      </w:r>
      <w:proofErr w:type="gramEnd"/>
      <w:r w:rsidR="000E2415">
        <w:rPr>
          <w:rFonts w:ascii="Garamond" w:hAnsi="Garamond"/>
        </w:rPr>
        <w:t xml:space="preserve">, </w:t>
      </w:r>
      <w:r w:rsidR="00733BA2" w:rsidRPr="00733BA2">
        <w:rPr>
          <w:rFonts w:ascii="Garamond" w:hAnsi="Garamond"/>
          <w:i/>
        </w:rPr>
        <w:t>mythèmes</w:t>
      </w:r>
      <w:r w:rsidR="00733BA2">
        <w:rPr>
          <w:rFonts w:ascii="Garamond" w:hAnsi="Garamond"/>
          <w:i/>
        </w:rPr>
        <w:t xml:space="preserve"> bibliques</w:t>
      </w:r>
    </w:p>
    <w:p w14:paraId="51C84FF6" w14:textId="0EAACC75" w:rsidR="004A43D4" w:rsidRDefault="00814202" w:rsidP="00727718">
      <w:pPr>
        <w:pStyle w:val="Normalweb"/>
        <w:numPr>
          <w:ilvl w:val="2"/>
          <w:numId w:val="11"/>
        </w:numPr>
        <w:spacing w:before="0" w:beforeAutospacing="0" w:after="0" w:line="240" w:lineRule="auto"/>
        <w:ind w:left="709"/>
        <w:rPr>
          <w:rFonts w:ascii="Garamond" w:hAnsi="Garamond"/>
        </w:rPr>
      </w:pPr>
      <w:proofErr w:type="gramStart"/>
      <w:r>
        <w:rPr>
          <w:rFonts w:ascii="Garamond" w:hAnsi="Garamond"/>
        </w:rPr>
        <w:t>un</w:t>
      </w:r>
      <w:proofErr w:type="gramEnd"/>
      <w:r>
        <w:rPr>
          <w:rFonts w:ascii="Garamond" w:hAnsi="Garamond"/>
        </w:rPr>
        <w:t xml:space="preserve"> abri </w:t>
      </w:r>
      <w:proofErr w:type="spellStart"/>
      <w:r>
        <w:rPr>
          <w:rFonts w:ascii="Garamond" w:hAnsi="Garamond"/>
        </w:rPr>
        <w:t>anti-atomique</w:t>
      </w:r>
      <w:proofErr w:type="spellEnd"/>
      <w:r w:rsidR="00D73AEC">
        <w:rPr>
          <w:rFonts w:ascii="Garamond" w:hAnsi="Garamond"/>
        </w:rPr>
        <w:t>,</w:t>
      </w:r>
      <w:r w:rsidR="00733BA2">
        <w:rPr>
          <w:rFonts w:ascii="Garamond" w:hAnsi="Garamond"/>
        </w:rPr>
        <w:t xml:space="preserve"> </w:t>
      </w:r>
      <w:r w:rsidR="00733BA2" w:rsidRPr="00733BA2">
        <w:rPr>
          <w:rFonts w:ascii="Garamond" w:hAnsi="Garamond"/>
          <w:i/>
        </w:rPr>
        <w:t>dévastation</w:t>
      </w:r>
      <w:r w:rsidR="0005483F">
        <w:rPr>
          <w:rFonts w:ascii="Garamond" w:hAnsi="Garamond"/>
          <w:i/>
        </w:rPr>
        <w:t>, le « gris »</w:t>
      </w:r>
      <w:r w:rsidR="00733BA2">
        <w:rPr>
          <w:rFonts w:ascii="Garamond" w:hAnsi="Garamond"/>
        </w:rPr>
        <w:t xml:space="preserve"> </w:t>
      </w:r>
    </w:p>
    <w:p w14:paraId="7856110F" w14:textId="51C29CA2" w:rsidR="00814202" w:rsidRDefault="00D73AEC" w:rsidP="00727718">
      <w:pPr>
        <w:pStyle w:val="Normalweb"/>
        <w:numPr>
          <w:ilvl w:val="2"/>
          <w:numId w:val="11"/>
        </w:numPr>
        <w:spacing w:before="0" w:beforeAutospacing="0" w:after="0" w:line="240" w:lineRule="auto"/>
        <w:ind w:left="709"/>
        <w:rPr>
          <w:rFonts w:ascii="Garamond" w:hAnsi="Garamond"/>
        </w:rPr>
      </w:pPr>
      <w:proofErr w:type="gramStart"/>
      <w:r>
        <w:rPr>
          <w:rFonts w:ascii="Garamond" w:hAnsi="Garamond"/>
        </w:rPr>
        <w:t>une</w:t>
      </w:r>
      <w:proofErr w:type="gramEnd"/>
      <w:r>
        <w:rPr>
          <w:rFonts w:ascii="Garamond" w:hAnsi="Garamond"/>
        </w:rPr>
        <w:t xml:space="preserve"> cache de résistants,</w:t>
      </w:r>
      <w:r w:rsidR="00733BA2">
        <w:rPr>
          <w:rFonts w:ascii="Garamond" w:hAnsi="Garamond"/>
        </w:rPr>
        <w:t xml:space="preserve"> </w:t>
      </w:r>
      <w:r w:rsidR="00733BA2" w:rsidRPr="00733BA2">
        <w:rPr>
          <w:rFonts w:ascii="Garamond" w:hAnsi="Garamond"/>
          <w:i/>
        </w:rPr>
        <w:t>menace</w:t>
      </w:r>
      <w:r w:rsidR="00E1123B">
        <w:rPr>
          <w:rFonts w:ascii="Garamond" w:hAnsi="Garamond"/>
          <w:i/>
        </w:rPr>
        <w:t>, fenêtre</w:t>
      </w:r>
      <w:r w:rsidR="0005483F">
        <w:rPr>
          <w:rFonts w:ascii="Garamond" w:hAnsi="Garamond"/>
          <w:i/>
        </w:rPr>
        <w:t>, « exte</w:t>
      </w:r>
      <w:r w:rsidR="00866AB4">
        <w:rPr>
          <w:rFonts w:ascii="Garamond" w:hAnsi="Garamond"/>
          <w:i/>
        </w:rPr>
        <w:t>r</w:t>
      </w:r>
      <w:r w:rsidR="0005483F">
        <w:rPr>
          <w:rFonts w:ascii="Garamond" w:hAnsi="Garamond"/>
          <w:i/>
        </w:rPr>
        <w:t>miner »</w:t>
      </w:r>
    </w:p>
    <w:p w14:paraId="396D56E3" w14:textId="259021F9" w:rsidR="00D73AEC" w:rsidRDefault="00733BA2" w:rsidP="00727718">
      <w:pPr>
        <w:pStyle w:val="Normalweb"/>
        <w:numPr>
          <w:ilvl w:val="2"/>
          <w:numId w:val="11"/>
        </w:numPr>
        <w:spacing w:before="0" w:beforeAutospacing="0" w:after="0" w:line="240" w:lineRule="auto"/>
        <w:ind w:left="709"/>
        <w:rPr>
          <w:rFonts w:ascii="Garamond" w:hAnsi="Garamond"/>
          <w:i/>
        </w:rPr>
      </w:pPr>
      <w:proofErr w:type="gramStart"/>
      <w:r>
        <w:rPr>
          <w:rFonts w:ascii="Garamond" w:hAnsi="Garamond"/>
        </w:rPr>
        <w:t>la</w:t>
      </w:r>
      <w:proofErr w:type="gramEnd"/>
      <w:r>
        <w:rPr>
          <w:rFonts w:ascii="Garamond" w:hAnsi="Garamond"/>
        </w:rPr>
        <w:t xml:space="preserve"> « tête » de Beckett, </w:t>
      </w:r>
      <w:r w:rsidR="00D773E3">
        <w:rPr>
          <w:rFonts w:ascii="Garamond" w:hAnsi="Garamond"/>
          <w:i/>
        </w:rPr>
        <w:t>plurivocité</w:t>
      </w:r>
      <w:r w:rsidRPr="00D773E3">
        <w:rPr>
          <w:rFonts w:ascii="Garamond" w:hAnsi="Garamond"/>
          <w:i/>
        </w:rPr>
        <w:t xml:space="preserve"> mais </w:t>
      </w:r>
      <w:r w:rsidR="00D773E3" w:rsidRPr="00D773E3">
        <w:rPr>
          <w:rFonts w:ascii="Garamond" w:hAnsi="Garamond"/>
          <w:i/>
        </w:rPr>
        <w:t>cohérence poétique</w:t>
      </w:r>
      <w:r w:rsidR="00513109">
        <w:rPr>
          <w:rFonts w:ascii="Garamond" w:hAnsi="Garamond"/>
        </w:rPr>
        <w:t> :</w:t>
      </w:r>
      <w:r w:rsidR="004C6C7F">
        <w:rPr>
          <w:rFonts w:ascii="Garamond" w:hAnsi="Garamond"/>
        </w:rPr>
        <w:t xml:space="preserve"> </w:t>
      </w:r>
      <w:proofErr w:type="spellStart"/>
      <w:r w:rsidR="004C6C7F" w:rsidRPr="002D79C0">
        <w:rPr>
          <w:rFonts w:ascii="Garamond" w:hAnsi="Garamond"/>
          <w:i/>
        </w:rPr>
        <w:t>cf</w:t>
      </w:r>
      <w:proofErr w:type="spellEnd"/>
      <w:r w:rsidR="004C6C7F" w:rsidRPr="002D79C0">
        <w:rPr>
          <w:rFonts w:ascii="Garamond" w:hAnsi="Garamond"/>
          <w:i/>
        </w:rPr>
        <w:t xml:space="preserve"> microscope / </w:t>
      </w:r>
      <w:proofErr w:type="spellStart"/>
      <w:r w:rsidR="004C6C7F" w:rsidRPr="002D79C0">
        <w:rPr>
          <w:rFonts w:ascii="Garamond" w:hAnsi="Garamond"/>
          <w:i/>
        </w:rPr>
        <w:t>télé</w:t>
      </w:r>
      <w:r w:rsidR="00513109" w:rsidRPr="002D79C0">
        <w:rPr>
          <w:rFonts w:ascii="Garamond" w:hAnsi="Garamond"/>
          <w:i/>
        </w:rPr>
        <w:t>scope</w:t>
      </w:r>
      <w:proofErr w:type="spellEnd"/>
      <w:r w:rsidR="00513109" w:rsidRPr="002D79C0">
        <w:rPr>
          <w:rFonts w:ascii="Garamond" w:hAnsi="Garamond"/>
          <w:i/>
        </w:rPr>
        <w:t xml:space="preserve"> </w:t>
      </w:r>
      <w:r w:rsidR="00727718" w:rsidRPr="002D79C0">
        <w:rPr>
          <w:rFonts w:ascii="Garamond" w:hAnsi="Garamond"/>
          <w:i/>
        </w:rPr>
        <w:t xml:space="preserve">100C </w:t>
      </w:r>
      <w:r w:rsidR="00513109" w:rsidRPr="002D79C0">
        <w:rPr>
          <w:rFonts w:ascii="Garamond" w:hAnsi="Garamond"/>
          <w:i/>
        </w:rPr>
        <w:t xml:space="preserve">(théorie pascalienne des infinis) </w:t>
      </w:r>
    </w:p>
    <w:p w14:paraId="05BAA274" w14:textId="2C0F0888" w:rsidR="002D79C0" w:rsidRPr="002D79C0" w:rsidRDefault="00EA08DE" w:rsidP="00727718">
      <w:pPr>
        <w:pStyle w:val="Normalweb"/>
        <w:numPr>
          <w:ilvl w:val="2"/>
          <w:numId w:val="11"/>
        </w:numPr>
        <w:spacing w:before="0" w:beforeAutospacing="0" w:after="0" w:line="240" w:lineRule="auto"/>
        <w:ind w:left="709"/>
        <w:rPr>
          <w:rFonts w:ascii="Garamond" w:hAnsi="Garamond"/>
          <w:i/>
        </w:rPr>
      </w:pPr>
      <w:proofErr w:type="gramStart"/>
      <w:r>
        <w:rPr>
          <w:rFonts w:ascii="Garamond" w:hAnsi="Garamond"/>
        </w:rPr>
        <w:t>un</w:t>
      </w:r>
      <w:proofErr w:type="gramEnd"/>
      <w:r>
        <w:rPr>
          <w:rFonts w:ascii="Garamond" w:hAnsi="Garamond"/>
        </w:rPr>
        <w:t xml:space="preserve"> espace oni</w:t>
      </w:r>
      <w:r w:rsidR="002D79C0">
        <w:rPr>
          <w:rFonts w:ascii="Garamond" w:hAnsi="Garamond"/>
        </w:rPr>
        <w:t xml:space="preserve">rique-cauchemardesque : </w:t>
      </w:r>
      <w:r w:rsidR="002D79C0" w:rsidRPr="002D79C0">
        <w:rPr>
          <w:rFonts w:ascii="Garamond" w:hAnsi="Garamond"/>
          <w:i/>
        </w:rPr>
        <w:t>récits de rêve, sommeil, contenus latents</w:t>
      </w:r>
      <w:r w:rsidR="002D79C0">
        <w:rPr>
          <w:rFonts w:ascii="Garamond" w:hAnsi="Garamond"/>
        </w:rPr>
        <w:t>…</w:t>
      </w:r>
    </w:p>
    <w:p w14:paraId="1D6A202C" w14:textId="52152FFE" w:rsidR="00D773E3" w:rsidRDefault="00D773E3" w:rsidP="00727718">
      <w:pPr>
        <w:pStyle w:val="Normalweb"/>
        <w:numPr>
          <w:ilvl w:val="2"/>
          <w:numId w:val="11"/>
        </w:numPr>
        <w:spacing w:before="0" w:beforeAutospacing="0" w:after="0" w:line="240" w:lineRule="auto"/>
        <w:ind w:left="709"/>
        <w:rPr>
          <w:rFonts w:ascii="Garamond" w:hAnsi="Garamond"/>
        </w:rPr>
      </w:pPr>
      <w:r>
        <w:rPr>
          <w:rFonts w:ascii="Garamond" w:hAnsi="Garamond"/>
        </w:rPr>
        <w:t xml:space="preserve">le 2eme cercle de l’enfer, </w:t>
      </w:r>
      <w:r w:rsidRPr="00733BA2">
        <w:rPr>
          <w:rFonts w:ascii="Garamond" w:hAnsi="Garamond"/>
          <w:i/>
        </w:rPr>
        <w:t>luxure et punition</w:t>
      </w:r>
      <w:r>
        <w:rPr>
          <w:rFonts w:ascii="Garamond" w:hAnsi="Garamond"/>
          <w:i/>
        </w:rPr>
        <w:t xml:space="preserve"> (« bagatelle » / « partouze »)</w:t>
      </w:r>
      <w:r w:rsidR="00A16D86">
        <w:rPr>
          <w:rFonts w:ascii="Garamond" w:hAnsi="Garamond"/>
          <w:i/>
        </w:rPr>
        <w:t xml:space="preserve"> </w:t>
      </w:r>
      <w:r w:rsidR="00A16D86" w:rsidRPr="00A16D86">
        <w:rPr>
          <w:rFonts w:ascii="Garamond" w:hAnsi="Garamond"/>
        </w:rPr>
        <w:t>108B – 110A</w:t>
      </w:r>
      <w:r w:rsidR="002C1AF6">
        <w:rPr>
          <w:rFonts w:ascii="Garamond" w:hAnsi="Garamond"/>
          <w:noProof/>
        </w:rPr>
        <w:drawing>
          <wp:inline distT="0" distB="0" distL="0" distR="0" wp14:anchorId="000911B6" wp14:editId="15ACE473">
            <wp:extent cx="339534" cy="226345"/>
            <wp:effectExtent l="0" t="0" r="0" b="2540"/>
            <wp:docPr id="2" name="Image 2" descr="../103403550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103403550_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371766" cy="247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D195BB" w14:textId="611925FC" w:rsidR="00D773E3" w:rsidRPr="0005571F" w:rsidRDefault="00B56AC5" w:rsidP="00727718">
      <w:pPr>
        <w:pStyle w:val="Normalweb"/>
        <w:numPr>
          <w:ilvl w:val="2"/>
          <w:numId w:val="11"/>
        </w:numPr>
        <w:spacing w:before="0" w:beforeAutospacing="0" w:after="0" w:line="240" w:lineRule="auto"/>
        <w:ind w:left="709"/>
        <w:rPr>
          <w:rFonts w:ascii="Garamond" w:hAnsi="Garamond"/>
        </w:rPr>
      </w:pPr>
      <w:r>
        <w:rPr>
          <w:rFonts w:ascii="Garamond" w:hAnsi="Garamond"/>
        </w:rPr>
        <w:t>…</w:t>
      </w:r>
    </w:p>
    <w:p w14:paraId="5B005EF8" w14:textId="77777777" w:rsidR="004A296C" w:rsidRPr="0005571F" w:rsidRDefault="004A296C" w:rsidP="004A296C">
      <w:pPr>
        <w:pStyle w:val="Normalweb"/>
        <w:spacing w:before="0" w:beforeAutospacing="0" w:after="0" w:line="240" w:lineRule="auto"/>
        <w:rPr>
          <w:rFonts w:ascii="Garamond" w:hAnsi="Garamond"/>
        </w:rPr>
      </w:pPr>
    </w:p>
    <w:p w14:paraId="384828E2" w14:textId="63FB4994" w:rsidR="004A296C" w:rsidRPr="0005571F" w:rsidRDefault="004A296C" w:rsidP="004A296C">
      <w:pPr>
        <w:pStyle w:val="Normalweb"/>
        <w:numPr>
          <w:ilvl w:val="1"/>
          <w:numId w:val="11"/>
        </w:numPr>
        <w:spacing w:before="0" w:beforeAutospacing="0" w:after="0" w:line="240" w:lineRule="auto"/>
        <w:rPr>
          <w:rFonts w:ascii="Garamond" w:hAnsi="Garamond"/>
        </w:rPr>
      </w:pPr>
      <w:proofErr w:type="gramStart"/>
      <w:r w:rsidRPr="00004745">
        <w:rPr>
          <w:rFonts w:ascii="Garamond" w:hAnsi="Garamond"/>
          <w:highlight w:val="yellow"/>
        </w:rPr>
        <w:t>unité</w:t>
      </w:r>
      <w:proofErr w:type="gramEnd"/>
      <w:r w:rsidRPr="00004745">
        <w:rPr>
          <w:rFonts w:ascii="Garamond" w:hAnsi="Garamond"/>
          <w:highlight w:val="yellow"/>
        </w:rPr>
        <w:t xml:space="preserve"> </w:t>
      </w:r>
      <w:r w:rsidRPr="00004745">
        <w:rPr>
          <w:rFonts w:ascii="Garamond" w:hAnsi="Garamond"/>
          <w:highlight w:val="yellow"/>
          <w:u w:val="single"/>
        </w:rPr>
        <w:t>d'action</w:t>
      </w:r>
      <w:r w:rsidRPr="0005571F">
        <w:rPr>
          <w:rFonts w:ascii="Garamond" w:hAnsi="Garamond"/>
        </w:rPr>
        <w:t xml:space="preserve"> → que faire ? </w:t>
      </w:r>
      <w:r w:rsidR="00D03978">
        <w:rPr>
          <w:rFonts w:ascii="Garamond" w:hAnsi="Garamond"/>
        </w:rPr>
        <w:t xml:space="preserve">affronter le temps et les autres : </w:t>
      </w:r>
      <w:r w:rsidRPr="0005571F">
        <w:rPr>
          <w:rFonts w:ascii="Garamond" w:hAnsi="Garamond"/>
        </w:rPr>
        <w:t xml:space="preserve">tuer le temps  :… </w:t>
      </w:r>
      <w:proofErr w:type="spellStart"/>
      <w:r w:rsidRPr="0005571F">
        <w:rPr>
          <w:rFonts w:ascii="Garamond" w:hAnsi="Garamond"/>
        </w:rPr>
        <w:t>cf</w:t>
      </w:r>
      <w:proofErr w:type="spellEnd"/>
      <w:r w:rsidRPr="0005571F">
        <w:rPr>
          <w:rFonts w:ascii="Garamond" w:hAnsi="Garamond"/>
        </w:rPr>
        <w:t xml:space="preserve"> plan de la pièce</w:t>
      </w:r>
    </w:p>
    <w:p w14:paraId="2D99DAD1" w14:textId="77777777" w:rsidR="00891FD8" w:rsidRPr="0005571F" w:rsidRDefault="00891FD8" w:rsidP="00891FD8">
      <w:pPr>
        <w:pStyle w:val="Normalweb"/>
        <w:spacing w:before="0" w:beforeAutospacing="0" w:after="0" w:line="240" w:lineRule="auto"/>
        <w:ind w:left="1134"/>
        <w:rPr>
          <w:rFonts w:ascii="Garamond" w:hAnsi="Garamond"/>
        </w:rPr>
      </w:pPr>
    </w:p>
    <w:p w14:paraId="020910C6" w14:textId="2B106FBE" w:rsidR="00AC2DA1" w:rsidRPr="0005571F" w:rsidRDefault="00AC2DA1" w:rsidP="00F85C7F">
      <w:pPr>
        <w:pStyle w:val="Normalweb"/>
        <w:numPr>
          <w:ilvl w:val="3"/>
          <w:numId w:val="11"/>
        </w:numPr>
        <w:spacing w:after="0" w:line="240" w:lineRule="auto"/>
        <w:ind w:left="1134"/>
        <w:rPr>
          <w:rFonts w:ascii="Garamond" w:hAnsi="Garamond"/>
        </w:rPr>
      </w:pPr>
      <w:proofErr w:type="gramStart"/>
      <w:r w:rsidRPr="0005571F">
        <w:rPr>
          <w:rFonts w:ascii="Garamond" w:hAnsi="Garamond"/>
          <w:b/>
          <w:bCs/>
          <w:color w:val="000000"/>
        </w:rPr>
        <w:t>l'état</w:t>
      </w:r>
      <w:proofErr w:type="gramEnd"/>
      <w:r w:rsidRPr="0005571F">
        <w:rPr>
          <w:rFonts w:ascii="Garamond" w:hAnsi="Garamond"/>
          <w:b/>
          <w:bCs/>
          <w:color w:val="000000"/>
        </w:rPr>
        <w:t xml:space="preserve"> physique des personnages</w:t>
      </w:r>
      <w:r w:rsidR="00467867">
        <w:rPr>
          <w:rFonts w:ascii="Garamond" w:hAnsi="Garamond"/>
          <w:b/>
          <w:bCs/>
          <w:color w:val="000000"/>
        </w:rPr>
        <w:t xml:space="preserve"> </w:t>
      </w:r>
      <w:r w:rsidR="00BD2D29">
        <w:rPr>
          <w:rFonts w:ascii="Garamond" w:hAnsi="Garamond"/>
          <w:b/>
          <w:bCs/>
          <w:color w:val="000000"/>
        </w:rPr>
        <w:t>(</w:t>
      </w:r>
      <w:r w:rsidR="00467867">
        <w:rPr>
          <w:rFonts w:ascii="Garamond" w:hAnsi="Garamond"/>
          <w:b/>
          <w:bCs/>
          <w:color w:val="000000"/>
        </w:rPr>
        <w:t>voir Cours à venir</w:t>
      </w:r>
      <w:r w:rsidR="00BD2D29">
        <w:rPr>
          <w:rFonts w:ascii="Garamond" w:hAnsi="Garamond"/>
          <w:b/>
          <w:bCs/>
          <w:color w:val="000000"/>
        </w:rPr>
        <w:t>)</w:t>
      </w:r>
      <w:r w:rsidR="005152D5" w:rsidRPr="0005571F">
        <w:rPr>
          <w:rFonts w:ascii="Garamond" w:hAnsi="Garamond"/>
          <w:b/>
          <w:bCs/>
          <w:color w:val="000000"/>
        </w:rPr>
        <w:t xml:space="preserve"> </w:t>
      </w:r>
    </w:p>
    <w:p w14:paraId="7E09D4A2" w14:textId="24FD51A8" w:rsidR="00AC2DA1" w:rsidRPr="0005571F" w:rsidRDefault="00AC2DA1" w:rsidP="00AC2DA1">
      <w:pPr>
        <w:pStyle w:val="Normalweb"/>
        <w:spacing w:after="0" w:line="240" w:lineRule="auto"/>
        <w:rPr>
          <w:rFonts w:ascii="Garamond" w:hAnsi="Garamond"/>
        </w:rPr>
      </w:pPr>
      <w:r w:rsidRPr="0005571F">
        <w:rPr>
          <w:rFonts w:ascii="Garamond" w:hAnsi="Garamond"/>
        </w:rPr>
        <w:t xml:space="preserve">Le jeu théâtral est donc un </w:t>
      </w:r>
      <w:r w:rsidRPr="0005571F">
        <w:rPr>
          <w:rFonts w:ascii="Garamond" w:hAnsi="Garamond"/>
          <w:shd w:val="clear" w:color="auto" w:fill="FFFF00"/>
        </w:rPr>
        <w:t>jeu en tant que tel</w:t>
      </w:r>
      <w:r w:rsidRPr="0005571F">
        <w:rPr>
          <w:rFonts w:ascii="Garamond" w:hAnsi="Garamond"/>
        </w:rPr>
        <w:t xml:space="preserve">, une succession de gestes, une chorégraphie de l’impossibilité, de l’impuissance et de la vacuité, de l’inutilité. Voir cours sur le comique </w:t>
      </w:r>
      <w:proofErr w:type="gramStart"/>
      <w:r w:rsidRPr="0005571F">
        <w:rPr>
          <w:rFonts w:ascii="Garamond" w:hAnsi="Garamond"/>
          <w:i/>
          <w:iCs/>
        </w:rPr>
        <w:t>gestuel</w:t>
      </w:r>
      <w:r w:rsidRPr="0005571F">
        <w:rPr>
          <w:rFonts w:ascii="Garamond" w:hAnsi="Garamond"/>
        </w:rPr>
        <w:t xml:space="preserve"> .</w:t>
      </w:r>
      <w:proofErr w:type="gramEnd"/>
    </w:p>
    <w:p w14:paraId="61F4FA20" w14:textId="5EA47FEA" w:rsidR="00AC2DA1" w:rsidRDefault="00AC2DA1" w:rsidP="00821950">
      <w:pPr>
        <w:pStyle w:val="Normalweb"/>
        <w:spacing w:after="0" w:line="240" w:lineRule="auto"/>
        <w:jc w:val="both"/>
        <w:rPr>
          <w:rFonts w:ascii="Garamond" w:hAnsi="Garamond"/>
          <w:color w:val="000000"/>
        </w:rPr>
      </w:pPr>
      <w:r w:rsidRPr="0005571F">
        <w:rPr>
          <w:rFonts w:ascii="Garamond" w:hAnsi="Garamond"/>
        </w:rPr>
        <w:t xml:space="preserve">→ </w:t>
      </w:r>
      <w:r w:rsidRPr="0005571F">
        <w:rPr>
          <w:rFonts w:ascii="Garamond" w:hAnsi="Garamond"/>
          <w:color w:val="000000"/>
        </w:rPr>
        <w:t xml:space="preserve">La fable ne teint plus dans une </w:t>
      </w:r>
      <w:r w:rsidRPr="0005571F">
        <w:rPr>
          <w:rFonts w:ascii="Garamond" w:hAnsi="Garamond"/>
          <w:i/>
          <w:iCs/>
          <w:color w:val="000000"/>
        </w:rPr>
        <w:t>mimésis</w:t>
      </w:r>
      <w:r w:rsidRPr="0005571F">
        <w:rPr>
          <w:rFonts w:ascii="Garamond" w:hAnsi="Garamond"/>
          <w:color w:val="000000"/>
        </w:rPr>
        <w:t xml:space="preserve"> d’actions reconnaissables et entraînantes, logiques et cohérentes sur l’ensemble de l’</w:t>
      </w:r>
      <w:r w:rsidR="00252111" w:rsidRPr="0005571F">
        <w:rPr>
          <w:rFonts w:ascii="Garamond" w:hAnsi="Garamond"/>
          <w:color w:val="000000"/>
        </w:rPr>
        <w:t>œuvre</w:t>
      </w:r>
      <w:r w:rsidRPr="0005571F">
        <w:rPr>
          <w:rFonts w:ascii="Garamond" w:hAnsi="Garamond"/>
          <w:color w:val="000000"/>
        </w:rPr>
        <w:t xml:space="preserve"> mais sur une suite de micro-situations dont la théâtralité patente, exagérée, évacue le réel, le suspense, l'iden</w:t>
      </w:r>
      <w:r w:rsidR="005E6220">
        <w:rPr>
          <w:rFonts w:ascii="Garamond" w:hAnsi="Garamond"/>
          <w:color w:val="000000"/>
        </w:rPr>
        <w:t>tification pour rendre plus pur</w:t>
      </w:r>
      <w:r w:rsidRPr="0005571F">
        <w:rPr>
          <w:rFonts w:ascii="Garamond" w:hAnsi="Garamond"/>
          <w:color w:val="000000"/>
        </w:rPr>
        <w:t xml:space="preserve"> le tragique de la présence, de l'être-là.</w:t>
      </w:r>
    </w:p>
    <w:p w14:paraId="309B9920" w14:textId="77777777" w:rsidR="00BD2D29" w:rsidRDefault="00BD2D29" w:rsidP="00821950">
      <w:pPr>
        <w:pStyle w:val="Normalweb"/>
        <w:spacing w:after="0" w:line="240" w:lineRule="auto"/>
        <w:jc w:val="both"/>
        <w:rPr>
          <w:rFonts w:ascii="Garamond" w:hAnsi="Garamond"/>
          <w:color w:val="000000"/>
        </w:rPr>
      </w:pPr>
    </w:p>
    <w:p w14:paraId="5C4E36F1" w14:textId="77777777" w:rsidR="00BD2D29" w:rsidRPr="0005571F" w:rsidRDefault="00BD2D29" w:rsidP="00821950">
      <w:pPr>
        <w:pStyle w:val="Normalweb"/>
        <w:spacing w:after="0" w:line="240" w:lineRule="auto"/>
        <w:jc w:val="both"/>
        <w:rPr>
          <w:rFonts w:ascii="Garamond" w:hAnsi="Garamond"/>
        </w:rPr>
      </w:pPr>
    </w:p>
    <w:p w14:paraId="5EFD9337" w14:textId="374586A6" w:rsidR="00AC2DA1" w:rsidRPr="0005571F" w:rsidRDefault="00363A77" w:rsidP="00821950">
      <w:pPr>
        <w:pStyle w:val="Normalweb"/>
        <w:numPr>
          <w:ilvl w:val="0"/>
          <w:numId w:val="2"/>
        </w:numPr>
        <w:spacing w:after="0" w:line="240" w:lineRule="auto"/>
        <w:jc w:val="both"/>
        <w:rPr>
          <w:rFonts w:ascii="Garamond" w:hAnsi="Garamond"/>
          <w:color w:val="C00000"/>
          <w:sz w:val="28"/>
          <w:szCs w:val="28"/>
        </w:rPr>
      </w:pPr>
      <w:r w:rsidRPr="0005571F">
        <w:rPr>
          <w:rFonts w:ascii="Garamond" w:hAnsi="Garamond"/>
          <w:b/>
          <w:bCs/>
          <w:color w:val="C00000"/>
          <w:sz w:val="28"/>
          <w:szCs w:val="28"/>
        </w:rPr>
        <w:t xml:space="preserve">Une </w:t>
      </w:r>
      <w:r w:rsidR="00AC2DA1" w:rsidRPr="0005571F">
        <w:rPr>
          <w:rFonts w:ascii="Garamond" w:hAnsi="Garamond"/>
          <w:b/>
          <w:bCs/>
          <w:color w:val="C00000"/>
          <w:sz w:val="28"/>
          <w:szCs w:val="28"/>
        </w:rPr>
        <w:t>énonciation fragmentée</w:t>
      </w:r>
    </w:p>
    <w:p w14:paraId="410586D6" w14:textId="77777777" w:rsidR="00AC2DA1" w:rsidRPr="0005571F" w:rsidRDefault="00AC2DA1" w:rsidP="00AC2DA1">
      <w:pPr>
        <w:pStyle w:val="Normalweb"/>
        <w:spacing w:after="0" w:line="240" w:lineRule="auto"/>
        <w:rPr>
          <w:rFonts w:ascii="Garamond" w:hAnsi="Garamond"/>
        </w:rPr>
      </w:pPr>
      <w:r w:rsidRPr="0005571F">
        <w:rPr>
          <w:rFonts w:ascii="Garamond" w:hAnsi="Garamond"/>
          <w:b/>
          <w:bCs/>
        </w:rPr>
        <w:t xml:space="preserve">L'énonciation est un acte collaboratif dont le théâtre montre les enjeux humains ; </w:t>
      </w:r>
      <w:proofErr w:type="spellStart"/>
      <w:r w:rsidRPr="0005571F">
        <w:rPr>
          <w:rFonts w:ascii="Garamond" w:hAnsi="Garamond"/>
          <w:b/>
          <w:bCs/>
        </w:rPr>
        <w:t>cf</w:t>
      </w:r>
      <w:proofErr w:type="spellEnd"/>
      <w:r w:rsidRPr="0005571F">
        <w:rPr>
          <w:rFonts w:ascii="Garamond" w:hAnsi="Garamond"/>
          <w:b/>
          <w:bCs/>
        </w:rPr>
        <w:t xml:space="preserve"> </w:t>
      </w:r>
      <w:proofErr w:type="spellStart"/>
      <w:r w:rsidRPr="0005571F">
        <w:rPr>
          <w:rFonts w:ascii="Garamond" w:hAnsi="Garamond"/>
          <w:b/>
          <w:bCs/>
        </w:rPr>
        <w:t>grds</w:t>
      </w:r>
      <w:proofErr w:type="spellEnd"/>
      <w:r w:rsidRPr="0005571F">
        <w:rPr>
          <w:rFonts w:ascii="Garamond" w:hAnsi="Garamond"/>
          <w:b/>
          <w:bCs/>
        </w:rPr>
        <w:t xml:space="preserve"> motifs de la tragédie</w:t>
      </w:r>
    </w:p>
    <w:p w14:paraId="0C12A220" w14:textId="77777777" w:rsidR="00AC2DA1" w:rsidRPr="0005571F" w:rsidRDefault="00AC2DA1" w:rsidP="00AC2DA1">
      <w:pPr>
        <w:pStyle w:val="Normalweb"/>
        <w:numPr>
          <w:ilvl w:val="1"/>
          <w:numId w:val="13"/>
        </w:numPr>
        <w:spacing w:after="0" w:line="240" w:lineRule="auto"/>
        <w:rPr>
          <w:rFonts w:ascii="Garamond" w:hAnsi="Garamond"/>
        </w:rPr>
      </w:pPr>
      <w:proofErr w:type="gramStart"/>
      <w:r w:rsidRPr="0005571F">
        <w:rPr>
          <w:rFonts w:ascii="Garamond" w:hAnsi="Garamond"/>
          <w:b/>
          <w:bCs/>
        </w:rPr>
        <w:t>l'amour</w:t>
      </w:r>
      <w:proofErr w:type="gramEnd"/>
      <w:r w:rsidRPr="0005571F">
        <w:rPr>
          <w:rFonts w:ascii="Garamond" w:hAnsi="Garamond"/>
          <w:b/>
          <w:bCs/>
        </w:rPr>
        <w:t xml:space="preserve"> lié au désir</w:t>
      </w:r>
    </w:p>
    <w:p w14:paraId="41E26C0F" w14:textId="507FCC1E" w:rsidR="00AC2DA1" w:rsidRPr="0005571F" w:rsidRDefault="00AC2DA1" w:rsidP="00AC2DA1">
      <w:pPr>
        <w:pStyle w:val="Normalweb"/>
        <w:numPr>
          <w:ilvl w:val="1"/>
          <w:numId w:val="13"/>
        </w:numPr>
        <w:spacing w:after="0" w:line="240" w:lineRule="auto"/>
        <w:rPr>
          <w:rFonts w:ascii="Garamond" w:hAnsi="Garamond"/>
        </w:rPr>
      </w:pPr>
      <w:proofErr w:type="gramStart"/>
      <w:r w:rsidRPr="0005571F">
        <w:rPr>
          <w:rFonts w:ascii="Garamond" w:hAnsi="Garamond"/>
          <w:b/>
          <w:bCs/>
        </w:rPr>
        <w:t>l'amour</w:t>
      </w:r>
      <w:proofErr w:type="gramEnd"/>
      <w:r w:rsidRPr="0005571F">
        <w:rPr>
          <w:rFonts w:ascii="Garamond" w:hAnsi="Garamond"/>
          <w:b/>
          <w:bCs/>
        </w:rPr>
        <w:t xml:space="preserve"> (ou la filiation) lié aux </w:t>
      </w:r>
      <w:r w:rsidR="00252111" w:rsidRPr="0005571F">
        <w:rPr>
          <w:rFonts w:ascii="Garamond" w:hAnsi="Garamond"/>
          <w:b/>
          <w:bCs/>
        </w:rPr>
        <w:t>origines</w:t>
      </w:r>
    </w:p>
    <w:p w14:paraId="26584B66" w14:textId="77777777" w:rsidR="00AC2DA1" w:rsidRPr="0005571F" w:rsidRDefault="00AC2DA1" w:rsidP="00AC2DA1">
      <w:pPr>
        <w:pStyle w:val="Normalweb"/>
        <w:numPr>
          <w:ilvl w:val="1"/>
          <w:numId w:val="13"/>
        </w:numPr>
        <w:spacing w:after="0" w:line="240" w:lineRule="auto"/>
        <w:rPr>
          <w:rFonts w:ascii="Garamond" w:hAnsi="Garamond"/>
        </w:rPr>
      </w:pPr>
      <w:proofErr w:type="gramStart"/>
      <w:r w:rsidRPr="0005571F">
        <w:rPr>
          <w:rFonts w:ascii="Garamond" w:hAnsi="Garamond"/>
          <w:b/>
          <w:bCs/>
        </w:rPr>
        <w:t>le</w:t>
      </w:r>
      <w:proofErr w:type="gramEnd"/>
      <w:r w:rsidRPr="0005571F">
        <w:rPr>
          <w:rFonts w:ascii="Garamond" w:hAnsi="Garamond"/>
          <w:b/>
          <w:bCs/>
        </w:rPr>
        <w:t xml:space="preserve"> conflit moral</w:t>
      </w:r>
    </w:p>
    <w:p w14:paraId="24515AA1" w14:textId="77777777" w:rsidR="00AC2DA1" w:rsidRPr="0005571F" w:rsidRDefault="00AC2DA1" w:rsidP="00AC2DA1">
      <w:pPr>
        <w:pStyle w:val="Normalweb"/>
        <w:numPr>
          <w:ilvl w:val="1"/>
          <w:numId w:val="13"/>
        </w:numPr>
        <w:spacing w:after="0" w:line="240" w:lineRule="auto"/>
        <w:rPr>
          <w:rFonts w:ascii="Garamond" w:hAnsi="Garamond"/>
        </w:rPr>
      </w:pPr>
      <w:proofErr w:type="gramStart"/>
      <w:r w:rsidRPr="0005571F">
        <w:rPr>
          <w:rFonts w:ascii="Garamond" w:hAnsi="Garamond"/>
          <w:b/>
          <w:bCs/>
        </w:rPr>
        <w:t>la</w:t>
      </w:r>
      <w:proofErr w:type="gramEnd"/>
      <w:r w:rsidRPr="0005571F">
        <w:rPr>
          <w:rFonts w:ascii="Garamond" w:hAnsi="Garamond"/>
          <w:b/>
          <w:bCs/>
        </w:rPr>
        <w:t xml:space="preserve"> solidarité éthique</w:t>
      </w:r>
    </w:p>
    <w:p w14:paraId="600E8C68" w14:textId="77777777" w:rsidR="00AC2DA1" w:rsidRPr="0005571F" w:rsidRDefault="00AC2DA1" w:rsidP="00AC2DA1">
      <w:pPr>
        <w:pStyle w:val="Normalweb"/>
        <w:numPr>
          <w:ilvl w:val="1"/>
          <w:numId w:val="13"/>
        </w:numPr>
        <w:spacing w:after="0" w:line="240" w:lineRule="auto"/>
        <w:rPr>
          <w:rFonts w:ascii="Garamond" w:hAnsi="Garamond"/>
        </w:rPr>
      </w:pPr>
      <w:proofErr w:type="gramStart"/>
      <w:r w:rsidRPr="0005571F">
        <w:rPr>
          <w:rFonts w:ascii="Garamond" w:hAnsi="Garamond"/>
          <w:b/>
          <w:bCs/>
        </w:rPr>
        <w:t>l'échange</w:t>
      </w:r>
      <w:proofErr w:type="gramEnd"/>
      <w:r w:rsidRPr="0005571F">
        <w:rPr>
          <w:rFonts w:ascii="Garamond" w:hAnsi="Garamond"/>
          <w:b/>
          <w:bCs/>
        </w:rPr>
        <w:t xml:space="preserve"> spirituel et/ou intellectuel</w:t>
      </w:r>
    </w:p>
    <w:p w14:paraId="292D5B48" w14:textId="77777777" w:rsidR="00AC2DA1" w:rsidRPr="0005571F" w:rsidRDefault="00AC2DA1" w:rsidP="00AC2DA1">
      <w:pPr>
        <w:pStyle w:val="Normalweb"/>
        <w:numPr>
          <w:ilvl w:val="1"/>
          <w:numId w:val="13"/>
        </w:numPr>
        <w:spacing w:after="0" w:line="240" w:lineRule="auto"/>
        <w:rPr>
          <w:rFonts w:ascii="Garamond" w:hAnsi="Garamond"/>
        </w:rPr>
      </w:pPr>
      <w:proofErr w:type="gramStart"/>
      <w:r w:rsidRPr="0005571F">
        <w:rPr>
          <w:rFonts w:ascii="Garamond" w:hAnsi="Garamond"/>
          <w:b/>
          <w:bCs/>
        </w:rPr>
        <w:t>la</w:t>
      </w:r>
      <w:proofErr w:type="gramEnd"/>
      <w:r w:rsidRPr="0005571F">
        <w:rPr>
          <w:rFonts w:ascii="Garamond" w:hAnsi="Garamond"/>
          <w:b/>
          <w:bCs/>
        </w:rPr>
        <w:t xml:space="preserve"> liberté </w:t>
      </w:r>
    </w:p>
    <w:p w14:paraId="4C13A967" w14:textId="77777777" w:rsidR="00AC2DA1" w:rsidRPr="0005571F" w:rsidRDefault="00AC2DA1" w:rsidP="00AC2DA1">
      <w:pPr>
        <w:pStyle w:val="Normalweb"/>
        <w:numPr>
          <w:ilvl w:val="1"/>
          <w:numId w:val="13"/>
        </w:numPr>
        <w:spacing w:after="0" w:line="240" w:lineRule="auto"/>
        <w:rPr>
          <w:rFonts w:ascii="Garamond" w:hAnsi="Garamond"/>
        </w:rPr>
      </w:pPr>
      <w:proofErr w:type="gramStart"/>
      <w:r w:rsidRPr="0005571F">
        <w:rPr>
          <w:rFonts w:ascii="Garamond" w:hAnsi="Garamond"/>
          <w:b/>
          <w:bCs/>
        </w:rPr>
        <w:t>le</w:t>
      </w:r>
      <w:proofErr w:type="gramEnd"/>
      <w:r w:rsidRPr="0005571F">
        <w:rPr>
          <w:rFonts w:ascii="Garamond" w:hAnsi="Garamond"/>
          <w:b/>
          <w:bCs/>
        </w:rPr>
        <w:t xml:space="preserve"> destin </w:t>
      </w:r>
    </w:p>
    <w:p w14:paraId="2956C2DD" w14:textId="77777777" w:rsidR="00AC2DA1" w:rsidRPr="0005571F" w:rsidRDefault="00AC2DA1" w:rsidP="00AC2DA1">
      <w:pPr>
        <w:pStyle w:val="Normalweb"/>
        <w:numPr>
          <w:ilvl w:val="1"/>
          <w:numId w:val="13"/>
        </w:numPr>
        <w:spacing w:after="0" w:line="240" w:lineRule="auto"/>
        <w:rPr>
          <w:rFonts w:ascii="Garamond" w:hAnsi="Garamond"/>
        </w:rPr>
      </w:pPr>
      <w:proofErr w:type="gramStart"/>
      <w:r w:rsidRPr="0005571F">
        <w:rPr>
          <w:rFonts w:ascii="Garamond" w:hAnsi="Garamond"/>
          <w:b/>
          <w:bCs/>
        </w:rPr>
        <w:t>l'échec</w:t>
      </w:r>
      <w:proofErr w:type="gramEnd"/>
      <w:r w:rsidRPr="0005571F">
        <w:rPr>
          <w:rFonts w:ascii="Garamond" w:hAnsi="Garamond"/>
          <w:b/>
          <w:bCs/>
        </w:rPr>
        <w:t xml:space="preserve">, </w:t>
      </w:r>
    </w:p>
    <w:p w14:paraId="007E6817" w14:textId="77777777" w:rsidR="00AC2DA1" w:rsidRPr="0005571F" w:rsidRDefault="00AC2DA1" w:rsidP="00AC2DA1">
      <w:pPr>
        <w:pStyle w:val="Normalweb"/>
        <w:numPr>
          <w:ilvl w:val="1"/>
          <w:numId w:val="13"/>
        </w:numPr>
        <w:spacing w:after="0" w:line="240" w:lineRule="auto"/>
        <w:rPr>
          <w:rFonts w:ascii="Garamond" w:hAnsi="Garamond"/>
        </w:rPr>
      </w:pPr>
      <w:proofErr w:type="gramStart"/>
      <w:r w:rsidRPr="0005571F">
        <w:rPr>
          <w:rFonts w:ascii="Garamond" w:hAnsi="Garamond"/>
          <w:b/>
          <w:bCs/>
        </w:rPr>
        <w:t>la</w:t>
      </w:r>
      <w:proofErr w:type="gramEnd"/>
      <w:r w:rsidRPr="0005571F">
        <w:rPr>
          <w:rFonts w:ascii="Garamond" w:hAnsi="Garamond"/>
          <w:b/>
          <w:bCs/>
        </w:rPr>
        <w:t xml:space="preserve"> mort…</w:t>
      </w:r>
    </w:p>
    <w:p w14:paraId="0C6BD8A1" w14:textId="430C5905" w:rsidR="00AC2DA1" w:rsidRPr="0072708F" w:rsidRDefault="00AC2DA1" w:rsidP="00AC2DA1">
      <w:pPr>
        <w:pStyle w:val="Normalweb"/>
        <w:spacing w:after="0" w:line="240" w:lineRule="auto"/>
        <w:rPr>
          <w:rFonts w:ascii="Garamond" w:hAnsi="Garamond"/>
        </w:rPr>
      </w:pPr>
      <w:r w:rsidRPr="0072708F">
        <w:rPr>
          <w:rFonts w:ascii="Garamond" w:hAnsi="Garamond"/>
          <w:bCs/>
        </w:rPr>
        <w:t xml:space="preserve">Ces thèmes prennent sens et intérêts quand ils sont formulés/représentés par une PAROLE </w:t>
      </w:r>
      <w:r w:rsidR="00097CE4" w:rsidRPr="0072708F">
        <w:rPr>
          <w:rFonts w:ascii="Garamond" w:hAnsi="Garamond"/>
          <w:bCs/>
        </w:rPr>
        <w:t>maîtrisée</w:t>
      </w:r>
      <w:r w:rsidRPr="0072708F">
        <w:rPr>
          <w:rFonts w:ascii="Garamond" w:hAnsi="Garamond"/>
          <w:bCs/>
        </w:rPr>
        <w:t xml:space="preserve"> et cohérente. Ainsi répliques, tirades, stichomythies et monologues permettent la circulation et la progression de la pièce, </w:t>
      </w:r>
      <w:r w:rsidR="00AE0F7F" w:rsidRPr="0072708F">
        <w:rPr>
          <w:rFonts w:ascii="Garamond" w:hAnsi="Garamond"/>
          <w:bCs/>
        </w:rPr>
        <w:t xml:space="preserve">la charpente axiologique, </w:t>
      </w:r>
      <w:r w:rsidRPr="0072708F">
        <w:rPr>
          <w:rFonts w:ascii="Garamond" w:hAnsi="Garamond"/>
          <w:bCs/>
        </w:rPr>
        <w:t xml:space="preserve">ils en sont les fondements. </w:t>
      </w:r>
    </w:p>
    <w:p w14:paraId="783C868E" w14:textId="178141A7" w:rsidR="00AC2DA1" w:rsidRPr="0072708F" w:rsidRDefault="00AC2DA1" w:rsidP="00AC2DA1">
      <w:pPr>
        <w:pStyle w:val="Normalweb"/>
        <w:spacing w:after="0" w:line="240" w:lineRule="auto"/>
        <w:rPr>
          <w:rFonts w:ascii="Garamond" w:hAnsi="Garamond"/>
          <w:bCs/>
        </w:rPr>
      </w:pPr>
      <w:r w:rsidRPr="0072708F">
        <w:rPr>
          <w:rFonts w:ascii="Garamond" w:hAnsi="Garamond"/>
          <w:bCs/>
        </w:rPr>
        <w:t>Avec Beckett, les données thématiques sont présent</w:t>
      </w:r>
      <w:r w:rsidR="006E2F0D" w:rsidRPr="0072708F">
        <w:rPr>
          <w:rFonts w:ascii="Garamond" w:hAnsi="Garamond"/>
          <w:bCs/>
        </w:rPr>
        <w:t>e</w:t>
      </w:r>
      <w:r w:rsidRPr="0072708F">
        <w:rPr>
          <w:rFonts w:ascii="Garamond" w:hAnsi="Garamond"/>
          <w:bCs/>
        </w:rPr>
        <w:t>s mais leurs fondements linguistiques sont sapés, épuisés, comme effondrés le plus souvent….</w:t>
      </w:r>
    </w:p>
    <w:p w14:paraId="37F20FD9" w14:textId="77777777" w:rsidR="00FA7D82" w:rsidRPr="0005571F" w:rsidRDefault="00FA7D82" w:rsidP="00AC2DA1">
      <w:pPr>
        <w:pStyle w:val="Normalweb"/>
        <w:spacing w:after="0" w:line="240" w:lineRule="auto"/>
        <w:rPr>
          <w:rFonts w:ascii="Garamond" w:hAnsi="Garamond"/>
        </w:rPr>
      </w:pPr>
    </w:p>
    <w:p w14:paraId="4502DB87" w14:textId="77777777" w:rsidR="00AC2DA1" w:rsidRPr="0005571F" w:rsidRDefault="00AC2DA1" w:rsidP="006E2F0D">
      <w:pPr>
        <w:pStyle w:val="Normalweb"/>
        <w:spacing w:before="0" w:beforeAutospacing="0" w:after="0" w:line="240" w:lineRule="auto"/>
        <w:rPr>
          <w:rFonts w:ascii="Garamond" w:hAnsi="Garamond"/>
        </w:rPr>
      </w:pPr>
      <w:r w:rsidRPr="0005571F">
        <w:rPr>
          <w:rFonts w:ascii="Garamond" w:hAnsi="Garamond"/>
          <w:b/>
          <w:bCs/>
          <w:color w:val="C00000"/>
        </w:rPr>
        <w:t>ENONCIATION individuelle </w:t>
      </w:r>
      <w:r w:rsidRPr="0005571F">
        <w:rPr>
          <w:rFonts w:ascii="Garamond" w:hAnsi="Garamond"/>
          <w:bCs/>
        </w:rPr>
        <w:t>régulièrement brouillée :</w:t>
      </w:r>
    </w:p>
    <w:p w14:paraId="347D9E49" w14:textId="7A02BA6E" w:rsidR="00D71595" w:rsidRDefault="00D71595" w:rsidP="006E2F0D">
      <w:pPr>
        <w:pStyle w:val="Normalweb"/>
        <w:numPr>
          <w:ilvl w:val="1"/>
          <w:numId w:val="14"/>
        </w:numPr>
        <w:spacing w:before="0" w:beforeAutospacing="0" w:after="0" w:line="240" w:lineRule="auto"/>
        <w:ind w:left="1418"/>
        <w:rPr>
          <w:rFonts w:ascii="Garamond" w:hAnsi="Garamond"/>
        </w:rPr>
      </w:pPr>
      <w:proofErr w:type="gramStart"/>
      <w:r>
        <w:rPr>
          <w:rFonts w:ascii="Garamond" w:hAnsi="Garamond"/>
        </w:rPr>
        <w:t>la</w:t>
      </w:r>
      <w:proofErr w:type="gramEnd"/>
      <w:r>
        <w:rPr>
          <w:rFonts w:ascii="Garamond" w:hAnsi="Garamond"/>
        </w:rPr>
        <w:t xml:space="preserve"> concurrence du silence ; des silences </w:t>
      </w:r>
    </w:p>
    <w:p w14:paraId="75CD9263" w14:textId="55CD8000" w:rsidR="0060603E" w:rsidRPr="0005571F" w:rsidRDefault="0060603E" w:rsidP="006E2F0D">
      <w:pPr>
        <w:pStyle w:val="Normalweb"/>
        <w:numPr>
          <w:ilvl w:val="1"/>
          <w:numId w:val="14"/>
        </w:numPr>
        <w:spacing w:before="0" w:beforeAutospacing="0" w:after="0" w:line="240" w:lineRule="auto"/>
        <w:ind w:left="1418"/>
        <w:rPr>
          <w:rFonts w:ascii="Garamond" w:hAnsi="Garamond"/>
        </w:rPr>
      </w:pPr>
      <w:proofErr w:type="gramStart"/>
      <w:r w:rsidRPr="0005571F">
        <w:rPr>
          <w:rFonts w:ascii="Garamond" w:hAnsi="Garamond"/>
        </w:rPr>
        <w:t>articulation</w:t>
      </w:r>
      <w:proofErr w:type="gramEnd"/>
      <w:r w:rsidRPr="0005571F">
        <w:rPr>
          <w:rFonts w:ascii="Garamond" w:hAnsi="Garamond"/>
        </w:rPr>
        <w:t xml:space="preserve">, prononciation, profération incertaines </w:t>
      </w:r>
      <w:r w:rsidR="00B87FD4" w:rsidRPr="0005571F">
        <w:rPr>
          <w:rFonts w:ascii="Garamond" w:hAnsi="Garamond"/>
        </w:rPr>
        <w:t>(tps</w:t>
      </w:r>
      <w:r w:rsidR="00860023" w:rsidRPr="0005571F">
        <w:rPr>
          <w:rFonts w:ascii="Garamond" w:hAnsi="Garamond"/>
        </w:rPr>
        <w:t xml:space="preserve"> très fréquents</w:t>
      </w:r>
      <w:r w:rsidR="00B87FD4" w:rsidRPr="0005571F">
        <w:rPr>
          <w:rFonts w:ascii="Garamond" w:hAnsi="Garamond"/>
        </w:rPr>
        <w:t xml:space="preserve">, bâillements, </w:t>
      </w:r>
      <w:r w:rsidR="00280351" w:rsidRPr="0005571F">
        <w:rPr>
          <w:rFonts w:ascii="Garamond" w:hAnsi="Garamond"/>
        </w:rPr>
        <w:t>articulation</w:t>
      </w:r>
      <w:r w:rsidR="00472D09" w:rsidRPr="0005571F">
        <w:rPr>
          <w:rFonts w:ascii="Garamond" w:hAnsi="Garamond"/>
        </w:rPr>
        <w:t>)</w:t>
      </w:r>
      <w:r w:rsidRPr="0005571F">
        <w:rPr>
          <w:rFonts w:ascii="Garamond" w:hAnsi="Garamond"/>
        </w:rPr>
        <w:t xml:space="preserve"> </w:t>
      </w:r>
      <w:proofErr w:type="spellStart"/>
      <w:r w:rsidR="007D4F4C" w:rsidRPr="0005571F">
        <w:rPr>
          <w:rFonts w:ascii="Garamond" w:hAnsi="Garamond"/>
        </w:rPr>
        <w:t>cf</w:t>
      </w:r>
      <w:proofErr w:type="spellEnd"/>
      <w:r w:rsidR="007D4F4C" w:rsidRPr="0005571F">
        <w:rPr>
          <w:rFonts w:ascii="Garamond" w:hAnsi="Garamond"/>
        </w:rPr>
        <w:t xml:space="preserve"> 103B</w:t>
      </w:r>
    </w:p>
    <w:p w14:paraId="4B0FC3F6" w14:textId="6A9CB887" w:rsidR="00384077" w:rsidRPr="0005571F" w:rsidRDefault="00252111" w:rsidP="006E2F0D">
      <w:pPr>
        <w:pStyle w:val="Normalweb"/>
        <w:numPr>
          <w:ilvl w:val="1"/>
          <w:numId w:val="14"/>
        </w:numPr>
        <w:spacing w:before="0" w:beforeAutospacing="0" w:after="0" w:line="240" w:lineRule="auto"/>
        <w:ind w:left="1418"/>
        <w:rPr>
          <w:rFonts w:ascii="Garamond" w:hAnsi="Garamond"/>
        </w:rPr>
      </w:pPr>
      <w:proofErr w:type="gramStart"/>
      <w:r w:rsidRPr="0005571F">
        <w:rPr>
          <w:rFonts w:ascii="Garamond" w:hAnsi="Garamond"/>
        </w:rPr>
        <w:t>les</w:t>
      </w:r>
      <w:proofErr w:type="gramEnd"/>
      <w:r w:rsidRPr="0005571F">
        <w:rPr>
          <w:rFonts w:ascii="Garamond" w:hAnsi="Garamond"/>
        </w:rPr>
        <w:t xml:space="preserve"> mots sont malmenés : répétés, fêlés, fissurés, les silences très fréquents semblen</w:t>
      </w:r>
      <w:r>
        <w:rPr>
          <w:rFonts w:ascii="Garamond" w:hAnsi="Garamond"/>
        </w:rPr>
        <w:t xml:space="preserve">t les réduire </w:t>
      </w:r>
      <w:r w:rsidRPr="0005571F">
        <w:rPr>
          <w:rFonts w:ascii="Garamond" w:hAnsi="Garamond"/>
        </w:rPr>
        <w:t>17B-C</w:t>
      </w:r>
    </w:p>
    <w:p w14:paraId="19AC9580" w14:textId="2A82437F" w:rsidR="00AC2DA1" w:rsidRPr="0005571F" w:rsidRDefault="00AC2DA1" w:rsidP="006E2F0D">
      <w:pPr>
        <w:pStyle w:val="Normalweb"/>
        <w:numPr>
          <w:ilvl w:val="1"/>
          <w:numId w:val="14"/>
        </w:numPr>
        <w:spacing w:before="0" w:beforeAutospacing="0" w:after="0" w:line="240" w:lineRule="auto"/>
        <w:ind w:left="1418"/>
        <w:rPr>
          <w:rFonts w:ascii="Garamond" w:hAnsi="Garamond"/>
        </w:rPr>
      </w:pPr>
      <w:proofErr w:type="gramStart"/>
      <w:r w:rsidRPr="0005571F">
        <w:rPr>
          <w:rFonts w:ascii="Garamond" w:hAnsi="Garamond"/>
          <w:bCs/>
        </w:rPr>
        <w:t>syntaxe</w:t>
      </w:r>
      <w:proofErr w:type="gramEnd"/>
      <w:r w:rsidRPr="0005571F">
        <w:rPr>
          <w:rFonts w:ascii="Garamond" w:hAnsi="Garamond"/>
          <w:bCs/>
        </w:rPr>
        <w:t xml:space="preserve"> chaotique</w:t>
      </w:r>
      <w:r w:rsidR="000E4844" w:rsidRPr="0005571F">
        <w:rPr>
          <w:rFonts w:ascii="Garamond" w:hAnsi="Garamond"/>
          <w:bCs/>
        </w:rPr>
        <w:t xml:space="preserve"> </w:t>
      </w:r>
      <w:r w:rsidR="00FF782A" w:rsidRPr="0005571F">
        <w:rPr>
          <w:rFonts w:ascii="Garamond" w:hAnsi="Garamond"/>
          <w:bCs/>
        </w:rPr>
        <w:t>108B</w:t>
      </w:r>
    </w:p>
    <w:p w14:paraId="0CEFFF9B" w14:textId="0F73D3C6" w:rsidR="00AC2DA1" w:rsidRPr="0005571F" w:rsidRDefault="00252111" w:rsidP="006E2F0D">
      <w:pPr>
        <w:pStyle w:val="Normalweb"/>
        <w:numPr>
          <w:ilvl w:val="1"/>
          <w:numId w:val="14"/>
        </w:numPr>
        <w:spacing w:before="0" w:beforeAutospacing="0" w:after="0" w:line="240" w:lineRule="auto"/>
        <w:ind w:left="1418"/>
        <w:rPr>
          <w:rFonts w:ascii="Garamond" w:hAnsi="Garamond"/>
        </w:rPr>
      </w:pPr>
      <w:proofErr w:type="gramStart"/>
      <w:r w:rsidRPr="0005571F">
        <w:rPr>
          <w:rFonts w:ascii="Garamond" w:hAnsi="Garamond"/>
          <w:bCs/>
        </w:rPr>
        <w:t>coq</w:t>
      </w:r>
      <w:proofErr w:type="gramEnd"/>
      <w:r w:rsidRPr="0005571F">
        <w:rPr>
          <w:rFonts w:ascii="Garamond" w:hAnsi="Garamond"/>
          <w:bCs/>
        </w:rPr>
        <w:t>-à-l’âne</w:t>
      </w:r>
      <w:r w:rsidR="00976331" w:rsidRPr="0005571F">
        <w:rPr>
          <w:rFonts w:ascii="Garamond" w:hAnsi="Garamond"/>
          <w:bCs/>
        </w:rPr>
        <w:t xml:space="preserve"> 110</w:t>
      </w:r>
    </w:p>
    <w:p w14:paraId="152B89A6" w14:textId="149E7089" w:rsidR="0040419B" w:rsidRPr="0005571F" w:rsidRDefault="0040419B" w:rsidP="006E2F0D">
      <w:pPr>
        <w:pStyle w:val="Normalweb"/>
        <w:numPr>
          <w:ilvl w:val="1"/>
          <w:numId w:val="14"/>
        </w:numPr>
        <w:spacing w:before="0" w:beforeAutospacing="0" w:after="0" w:line="240" w:lineRule="auto"/>
        <w:ind w:left="1418"/>
        <w:rPr>
          <w:rFonts w:ascii="Garamond" w:hAnsi="Garamond"/>
        </w:rPr>
      </w:pPr>
      <w:proofErr w:type="gramStart"/>
      <w:r w:rsidRPr="0005571F">
        <w:rPr>
          <w:rFonts w:ascii="Garamond" w:hAnsi="Garamond"/>
          <w:bCs/>
        </w:rPr>
        <w:t>réductions</w:t>
      </w:r>
      <w:proofErr w:type="gramEnd"/>
      <w:r w:rsidRPr="0005571F">
        <w:rPr>
          <w:rFonts w:ascii="Garamond" w:hAnsi="Garamond"/>
          <w:bCs/>
        </w:rPr>
        <w:t xml:space="preserve"> </w:t>
      </w:r>
      <w:proofErr w:type="spellStart"/>
      <w:r w:rsidRPr="0005571F">
        <w:rPr>
          <w:rFonts w:ascii="Garamond" w:hAnsi="Garamond"/>
          <w:bCs/>
        </w:rPr>
        <w:t>cf</w:t>
      </w:r>
      <w:proofErr w:type="spellEnd"/>
      <w:r w:rsidRPr="0005571F">
        <w:rPr>
          <w:rFonts w:ascii="Garamond" w:hAnsi="Garamond"/>
          <w:bCs/>
        </w:rPr>
        <w:t xml:space="preserve"> « chose » 64A</w:t>
      </w:r>
    </w:p>
    <w:p w14:paraId="6E2DA84F" w14:textId="5682EAB7" w:rsidR="00AC2DA1" w:rsidRPr="0005571F" w:rsidRDefault="00AC2DA1" w:rsidP="006E2F0D">
      <w:pPr>
        <w:pStyle w:val="Normalweb"/>
        <w:numPr>
          <w:ilvl w:val="1"/>
          <w:numId w:val="14"/>
        </w:numPr>
        <w:spacing w:before="0" w:beforeAutospacing="0" w:after="0" w:line="240" w:lineRule="auto"/>
        <w:ind w:left="1418"/>
        <w:rPr>
          <w:rFonts w:ascii="Garamond" w:hAnsi="Garamond"/>
        </w:rPr>
      </w:pPr>
      <w:proofErr w:type="gramStart"/>
      <w:r w:rsidRPr="0005571F">
        <w:rPr>
          <w:rFonts w:ascii="Garamond" w:hAnsi="Garamond"/>
          <w:bCs/>
        </w:rPr>
        <w:t>logique</w:t>
      </w:r>
      <w:proofErr w:type="gramEnd"/>
      <w:r w:rsidRPr="0005571F">
        <w:rPr>
          <w:rFonts w:ascii="Garamond" w:hAnsi="Garamond"/>
          <w:bCs/>
        </w:rPr>
        <w:t xml:space="preserve"> interne perdue</w:t>
      </w:r>
      <w:r w:rsidR="0029562F" w:rsidRPr="0005571F">
        <w:rPr>
          <w:rFonts w:ascii="Garamond" w:hAnsi="Garamond"/>
          <w:bCs/>
        </w:rPr>
        <w:t xml:space="preserve"> </w:t>
      </w:r>
      <w:r w:rsidR="003F475D" w:rsidRPr="0005571F">
        <w:rPr>
          <w:rFonts w:ascii="Garamond" w:hAnsi="Garamond"/>
          <w:bCs/>
        </w:rPr>
        <w:t>92C =&gt; délire ?</w:t>
      </w:r>
    </w:p>
    <w:p w14:paraId="6AB9B974" w14:textId="0A25EB28" w:rsidR="00E21F8C" w:rsidRPr="00696143" w:rsidRDefault="00E21F8C" w:rsidP="006E2F0D">
      <w:pPr>
        <w:pStyle w:val="Normalweb"/>
        <w:numPr>
          <w:ilvl w:val="1"/>
          <w:numId w:val="14"/>
        </w:numPr>
        <w:spacing w:before="0" w:beforeAutospacing="0" w:after="0" w:line="240" w:lineRule="auto"/>
        <w:ind w:left="1418"/>
        <w:rPr>
          <w:rFonts w:ascii="Garamond" w:hAnsi="Garamond"/>
        </w:rPr>
      </w:pPr>
      <w:proofErr w:type="gramStart"/>
      <w:r w:rsidRPr="0005571F">
        <w:rPr>
          <w:rFonts w:ascii="Garamond" w:hAnsi="Garamond"/>
          <w:bCs/>
        </w:rPr>
        <w:t>doute</w:t>
      </w:r>
      <w:proofErr w:type="gramEnd"/>
      <w:r w:rsidRPr="0005571F">
        <w:rPr>
          <w:rFonts w:ascii="Garamond" w:hAnsi="Garamond"/>
          <w:bCs/>
        </w:rPr>
        <w:t xml:space="preserve"> sur le sens des termes « ca veut dire quoi hier ? » H</w:t>
      </w:r>
    </w:p>
    <w:p w14:paraId="34126879" w14:textId="0EFBC07F" w:rsidR="00FE0E92" w:rsidRPr="009457B8" w:rsidRDefault="00696143" w:rsidP="00FE0E92">
      <w:pPr>
        <w:pStyle w:val="Normalweb"/>
        <w:numPr>
          <w:ilvl w:val="1"/>
          <w:numId w:val="14"/>
        </w:numPr>
        <w:spacing w:before="0" w:beforeAutospacing="0" w:after="0" w:line="240" w:lineRule="auto"/>
        <w:ind w:left="1418"/>
        <w:rPr>
          <w:rFonts w:ascii="Garamond" w:hAnsi="Garamond"/>
        </w:rPr>
      </w:pPr>
      <w:proofErr w:type="gramStart"/>
      <w:r>
        <w:rPr>
          <w:rFonts w:ascii="Garamond" w:hAnsi="Garamond"/>
          <w:bCs/>
        </w:rPr>
        <w:t>distorsion</w:t>
      </w:r>
      <w:proofErr w:type="gramEnd"/>
      <w:r>
        <w:rPr>
          <w:rFonts w:ascii="Garamond" w:hAnsi="Garamond"/>
          <w:bCs/>
        </w:rPr>
        <w:t xml:space="preserve"> lyrique ; maladresses stylistiques </w:t>
      </w:r>
      <w:r w:rsidR="000E7856">
        <w:rPr>
          <w:rFonts w:ascii="Garamond" w:hAnsi="Garamond"/>
          <w:bCs/>
        </w:rPr>
        <w:t>33B</w:t>
      </w:r>
    </w:p>
    <w:p w14:paraId="7DBC6A5F" w14:textId="77777777" w:rsidR="009457B8" w:rsidRPr="00FE0E92" w:rsidRDefault="009457B8" w:rsidP="00FE0E92">
      <w:pPr>
        <w:pStyle w:val="Normalweb"/>
        <w:numPr>
          <w:ilvl w:val="1"/>
          <w:numId w:val="14"/>
        </w:numPr>
        <w:spacing w:before="0" w:beforeAutospacing="0" w:after="0" w:line="240" w:lineRule="auto"/>
        <w:ind w:left="1418"/>
        <w:rPr>
          <w:rFonts w:ascii="Garamond" w:hAnsi="Garamond"/>
        </w:rPr>
      </w:pPr>
    </w:p>
    <w:p w14:paraId="689ED815" w14:textId="0F24FC40" w:rsidR="00AC2DA1" w:rsidRPr="0005571F" w:rsidRDefault="00AC2DA1" w:rsidP="00AC2DA1">
      <w:pPr>
        <w:pStyle w:val="Normalweb"/>
        <w:spacing w:after="0" w:line="240" w:lineRule="auto"/>
        <w:rPr>
          <w:rFonts w:ascii="Garamond" w:hAnsi="Garamond"/>
        </w:rPr>
      </w:pPr>
      <w:r w:rsidRPr="0005571F">
        <w:rPr>
          <w:rFonts w:ascii="Garamond" w:hAnsi="Garamond"/>
          <w:b/>
          <w:bCs/>
          <w:color w:val="C00000"/>
        </w:rPr>
        <w:t>ENONCIATION collaborative</w:t>
      </w:r>
      <w:r w:rsidRPr="0005571F">
        <w:rPr>
          <w:rFonts w:ascii="Garamond" w:hAnsi="Garamond"/>
          <w:b/>
          <w:bCs/>
        </w:rPr>
        <w:t>,</w:t>
      </w:r>
      <w:r w:rsidRPr="0005571F">
        <w:rPr>
          <w:rFonts w:ascii="Garamond" w:hAnsi="Garamond"/>
          <w:bCs/>
        </w:rPr>
        <w:t xml:space="preserve"> contractuelle </w:t>
      </w:r>
      <w:r w:rsidR="00F146EC">
        <w:rPr>
          <w:rFonts w:ascii="Garamond" w:hAnsi="Garamond"/>
          <w:bCs/>
        </w:rPr>
        <w:t xml:space="preserve">niée </w:t>
      </w:r>
      <w:proofErr w:type="gramStart"/>
      <w:r w:rsidRPr="0005571F">
        <w:rPr>
          <w:rFonts w:ascii="Garamond" w:hAnsi="Garamond"/>
          <w:bCs/>
        </w:rPr>
        <w:t>( =</w:t>
      </w:r>
      <w:proofErr w:type="gramEnd"/>
      <w:r w:rsidRPr="0005571F">
        <w:rPr>
          <w:rFonts w:ascii="Garamond" w:hAnsi="Garamond"/>
          <w:bCs/>
        </w:rPr>
        <w:t xml:space="preserve"> </w:t>
      </w:r>
      <w:proofErr w:type="spellStart"/>
      <w:r w:rsidRPr="0005571F">
        <w:rPr>
          <w:rFonts w:ascii="Garamond" w:hAnsi="Garamond"/>
          <w:bCs/>
        </w:rPr>
        <w:t>Sé</w:t>
      </w:r>
      <w:proofErr w:type="spellEnd"/>
      <w:r w:rsidRPr="0005571F">
        <w:rPr>
          <w:rFonts w:ascii="Garamond" w:hAnsi="Garamond"/>
          <w:bCs/>
        </w:rPr>
        <w:t>&gt;Sa + volonté d'intelligibilité + non-contradiction) :</w:t>
      </w:r>
    </w:p>
    <w:p w14:paraId="30D4815C" w14:textId="60C126A4" w:rsidR="00AC2DA1" w:rsidRPr="0005571F" w:rsidRDefault="00AC2DA1" w:rsidP="00AC2DA1">
      <w:pPr>
        <w:pStyle w:val="Normalweb"/>
        <w:numPr>
          <w:ilvl w:val="1"/>
          <w:numId w:val="15"/>
        </w:numPr>
        <w:spacing w:after="0" w:line="240" w:lineRule="auto"/>
        <w:rPr>
          <w:rFonts w:ascii="Garamond" w:hAnsi="Garamond"/>
        </w:rPr>
      </w:pPr>
      <w:proofErr w:type="gramStart"/>
      <w:r w:rsidRPr="0005571F">
        <w:rPr>
          <w:rFonts w:ascii="Garamond" w:hAnsi="Garamond"/>
          <w:bCs/>
        </w:rPr>
        <w:t>lexique</w:t>
      </w:r>
      <w:proofErr w:type="gramEnd"/>
      <w:r w:rsidRPr="0005571F">
        <w:rPr>
          <w:rFonts w:ascii="Garamond" w:hAnsi="Garamond"/>
          <w:bCs/>
        </w:rPr>
        <w:t xml:space="preserve"> moqué</w:t>
      </w:r>
      <w:r w:rsidR="00B37BB0">
        <w:rPr>
          <w:rFonts w:ascii="Garamond" w:hAnsi="Garamond"/>
          <w:bCs/>
        </w:rPr>
        <w:t xml:space="preserve"> « </w:t>
      </w:r>
      <w:proofErr w:type="spellStart"/>
      <w:r w:rsidR="00B37BB0">
        <w:rPr>
          <w:rFonts w:ascii="Garamond" w:hAnsi="Garamond"/>
          <w:bCs/>
        </w:rPr>
        <w:t>coeur</w:t>
      </w:r>
      <w:proofErr w:type="spellEnd"/>
      <w:r w:rsidR="00B37BB0">
        <w:rPr>
          <w:rFonts w:ascii="Garamond" w:hAnsi="Garamond"/>
          <w:bCs/>
        </w:rPr>
        <w:t xml:space="preserve"> » </w:t>
      </w:r>
      <w:r w:rsidRPr="0005571F">
        <w:rPr>
          <w:rFonts w:ascii="Garamond" w:hAnsi="Garamond"/>
          <w:bCs/>
        </w:rPr>
        <w:t xml:space="preserve"> ou </w:t>
      </w:r>
      <w:r w:rsidRPr="00DE3FC6">
        <w:rPr>
          <w:rFonts w:ascii="Garamond" w:hAnsi="Garamond"/>
          <w:bCs/>
          <w:highlight w:val="yellow"/>
        </w:rPr>
        <w:t xml:space="preserve">ramené à son </w:t>
      </w:r>
      <w:r w:rsidR="005B5E8C" w:rsidRPr="00DE3FC6">
        <w:rPr>
          <w:rFonts w:ascii="Garamond" w:hAnsi="Garamond"/>
          <w:bCs/>
          <w:i/>
          <w:highlight w:val="yellow"/>
        </w:rPr>
        <w:t>Sa</w:t>
      </w:r>
      <w:r w:rsidR="00472D09" w:rsidRPr="0005571F">
        <w:rPr>
          <w:rFonts w:ascii="Garamond" w:hAnsi="Garamond"/>
        </w:rPr>
        <w:t xml:space="preserve"> (jeu de mots…</w:t>
      </w:r>
      <w:r w:rsidR="005B5E8C">
        <w:rPr>
          <w:rFonts w:ascii="Garamond" w:hAnsi="Garamond"/>
        </w:rPr>
        <w:t xml:space="preserve"> « coite » / « </w:t>
      </w:r>
      <w:r w:rsidR="0066053D">
        <w:rPr>
          <w:rFonts w:ascii="Garamond" w:hAnsi="Garamond"/>
        </w:rPr>
        <w:t xml:space="preserve">articule » </w:t>
      </w:r>
      <w:r w:rsidR="00472D09" w:rsidRPr="0005571F">
        <w:rPr>
          <w:rFonts w:ascii="Garamond" w:hAnsi="Garamond"/>
        </w:rPr>
        <w:t xml:space="preserve">)   </w:t>
      </w:r>
    </w:p>
    <w:p w14:paraId="63737731" w14:textId="1112DF01" w:rsidR="00AC2DA1" w:rsidRPr="0005571F" w:rsidRDefault="00AC2DA1" w:rsidP="00AC2DA1">
      <w:pPr>
        <w:pStyle w:val="Normalweb"/>
        <w:numPr>
          <w:ilvl w:val="1"/>
          <w:numId w:val="15"/>
        </w:numPr>
        <w:spacing w:after="0" w:line="240" w:lineRule="auto"/>
        <w:rPr>
          <w:rFonts w:ascii="Garamond" w:hAnsi="Garamond"/>
        </w:rPr>
      </w:pPr>
      <w:proofErr w:type="gramStart"/>
      <w:r w:rsidRPr="0005571F">
        <w:rPr>
          <w:rFonts w:ascii="Garamond" w:hAnsi="Garamond"/>
          <w:bCs/>
        </w:rPr>
        <w:t>liquidation</w:t>
      </w:r>
      <w:proofErr w:type="gramEnd"/>
      <w:r w:rsidRPr="0005571F">
        <w:rPr>
          <w:rFonts w:ascii="Garamond" w:hAnsi="Garamond"/>
          <w:bCs/>
        </w:rPr>
        <w:t xml:space="preserve"> des questions</w:t>
      </w:r>
      <w:r w:rsidR="00F02054" w:rsidRPr="0005571F">
        <w:rPr>
          <w:rFonts w:ascii="Garamond" w:hAnsi="Garamond"/>
          <w:bCs/>
        </w:rPr>
        <w:t>, réponses monosyllabique</w:t>
      </w:r>
      <w:r w:rsidR="00B02C98" w:rsidRPr="0005571F">
        <w:rPr>
          <w:rFonts w:ascii="Garamond" w:hAnsi="Garamond"/>
          <w:bCs/>
        </w:rPr>
        <w:t>s</w:t>
      </w:r>
      <w:r w:rsidR="00F02054" w:rsidRPr="0005571F">
        <w:rPr>
          <w:rFonts w:ascii="Garamond" w:hAnsi="Garamond"/>
          <w:bCs/>
        </w:rPr>
        <w:t xml:space="preserve"> ou lapidaires 47B</w:t>
      </w:r>
    </w:p>
    <w:p w14:paraId="5FB08BA9" w14:textId="2CD80D3A" w:rsidR="00AC2DA1" w:rsidRPr="0005571F" w:rsidRDefault="00AC2DA1" w:rsidP="00AC2DA1">
      <w:pPr>
        <w:pStyle w:val="Normalweb"/>
        <w:numPr>
          <w:ilvl w:val="1"/>
          <w:numId w:val="15"/>
        </w:numPr>
        <w:spacing w:after="0" w:line="240" w:lineRule="auto"/>
        <w:rPr>
          <w:rFonts w:ascii="Garamond" w:hAnsi="Garamond"/>
        </w:rPr>
      </w:pPr>
      <w:proofErr w:type="gramStart"/>
      <w:r w:rsidRPr="0005571F">
        <w:rPr>
          <w:rFonts w:ascii="Garamond" w:hAnsi="Garamond"/>
          <w:bCs/>
        </w:rPr>
        <w:t>réponses</w:t>
      </w:r>
      <w:proofErr w:type="gramEnd"/>
      <w:r w:rsidRPr="0005571F">
        <w:rPr>
          <w:rFonts w:ascii="Garamond" w:hAnsi="Garamond"/>
          <w:bCs/>
        </w:rPr>
        <w:t xml:space="preserve"> hors sujet</w:t>
      </w:r>
      <w:r w:rsidR="00AB7DC2" w:rsidRPr="0005571F">
        <w:rPr>
          <w:rFonts w:ascii="Garamond" w:hAnsi="Garamond"/>
          <w:bCs/>
        </w:rPr>
        <w:t xml:space="preserve"> 79C</w:t>
      </w:r>
      <w:r w:rsidR="008A15E9" w:rsidRPr="0005571F">
        <w:rPr>
          <w:rFonts w:ascii="Garamond" w:hAnsi="Garamond"/>
          <w:bCs/>
        </w:rPr>
        <w:t xml:space="preserve"> « les babouches – je te quitte »</w:t>
      </w:r>
    </w:p>
    <w:p w14:paraId="37E139DB" w14:textId="5114D1EB" w:rsidR="000F01A1" w:rsidRPr="0005571F" w:rsidRDefault="00F9022C" w:rsidP="00AC2DA1">
      <w:pPr>
        <w:pStyle w:val="Normalweb"/>
        <w:numPr>
          <w:ilvl w:val="1"/>
          <w:numId w:val="15"/>
        </w:numPr>
        <w:spacing w:after="0" w:line="240" w:lineRule="auto"/>
        <w:rPr>
          <w:rFonts w:ascii="Garamond" w:hAnsi="Garamond"/>
        </w:rPr>
      </w:pPr>
      <w:proofErr w:type="gramStart"/>
      <w:r w:rsidRPr="0005571F">
        <w:rPr>
          <w:rFonts w:ascii="Garamond" w:hAnsi="Garamond"/>
        </w:rPr>
        <w:t>propos</w:t>
      </w:r>
      <w:proofErr w:type="gramEnd"/>
      <w:r w:rsidRPr="0005571F">
        <w:rPr>
          <w:rFonts w:ascii="Garamond" w:hAnsi="Garamond"/>
        </w:rPr>
        <w:t xml:space="preserve"> </w:t>
      </w:r>
      <w:r w:rsidR="00A25706">
        <w:rPr>
          <w:rFonts w:ascii="Garamond" w:hAnsi="Garamond"/>
        </w:rPr>
        <w:t xml:space="preserve">- </w:t>
      </w:r>
      <w:r w:rsidR="00A50363">
        <w:rPr>
          <w:rFonts w:ascii="Garamond" w:hAnsi="Garamond"/>
        </w:rPr>
        <w:t xml:space="preserve">injonctions </w:t>
      </w:r>
      <w:r w:rsidRPr="00DE3FC6">
        <w:rPr>
          <w:rFonts w:ascii="Garamond" w:hAnsi="Garamond"/>
          <w:highlight w:val="yellow"/>
        </w:rPr>
        <w:t>contradictoires</w:t>
      </w:r>
      <w:r w:rsidRPr="0005571F">
        <w:rPr>
          <w:rFonts w:ascii="Garamond" w:hAnsi="Garamond"/>
        </w:rPr>
        <w:t> ; « </w:t>
      </w:r>
      <w:r w:rsidR="00252111" w:rsidRPr="0005571F">
        <w:rPr>
          <w:rFonts w:ascii="Garamond" w:hAnsi="Garamond"/>
        </w:rPr>
        <w:t>réversibilité</w:t>
      </w:r>
      <w:r w:rsidRPr="0005571F">
        <w:rPr>
          <w:rFonts w:ascii="Garamond" w:hAnsi="Garamond"/>
        </w:rPr>
        <w:t> »</w:t>
      </w:r>
      <w:r w:rsidR="00116779" w:rsidRPr="0005571F">
        <w:rPr>
          <w:rFonts w:ascii="Garamond" w:hAnsi="Garamond"/>
        </w:rPr>
        <w:t xml:space="preserve"> </w:t>
      </w:r>
      <w:r w:rsidR="00B11A62" w:rsidRPr="0005571F">
        <w:rPr>
          <w:rFonts w:ascii="Garamond" w:hAnsi="Garamond"/>
        </w:rPr>
        <w:t>42B 44B</w:t>
      </w:r>
    </w:p>
    <w:p w14:paraId="12EAABB6" w14:textId="53FBA391" w:rsidR="00AC2DA1" w:rsidRPr="0005571F" w:rsidRDefault="00AC2DA1" w:rsidP="00AC2DA1">
      <w:pPr>
        <w:pStyle w:val="Normalweb"/>
        <w:numPr>
          <w:ilvl w:val="1"/>
          <w:numId w:val="15"/>
        </w:numPr>
        <w:spacing w:after="0" w:line="240" w:lineRule="auto"/>
        <w:rPr>
          <w:rFonts w:ascii="Garamond" w:hAnsi="Garamond"/>
        </w:rPr>
      </w:pPr>
      <w:proofErr w:type="gramStart"/>
      <w:r w:rsidRPr="0005571F">
        <w:rPr>
          <w:rFonts w:ascii="Garamond" w:hAnsi="Garamond"/>
          <w:bCs/>
        </w:rPr>
        <w:t>passage</w:t>
      </w:r>
      <w:proofErr w:type="gramEnd"/>
      <w:r w:rsidRPr="0005571F">
        <w:rPr>
          <w:rFonts w:ascii="Garamond" w:hAnsi="Garamond"/>
          <w:bCs/>
        </w:rPr>
        <w:t xml:space="preserve"> de l'affirmation à la négation (avec violence)</w:t>
      </w:r>
      <w:r w:rsidR="00471904" w:rsidRPr="0005571F">
        <w:rPr>
          <w:rFonts w:ascii="Garamond" w:hAnsi="Garamond"/>
          <w:bCs/>
        </w:rPr>
        <w:t xml:space="preserve">  </w:t>
      </w:r>
      <w:proofErr w:type="spellStart"/>
      <w:r w:rsidR="00471904" w:rsidRPr="0005571F">
        <w:rPr>
          <w:rFonts w:ascii="Garamond" w:hAnsi="Garamond"/>
          <w:bCs/>
        </w:rPr>
        <w:t>cf</w:t>
      </w:r>
      <w:proofErr w:type="spellEnd"/>
      <w:r w:rsidR="00471904" w:rsidRPr="0005571F">
        <w:rPr>
          <w:rFonts w:ascii="Garamond" w:hAnsi="Garamond"/>
          <w:bCs/>
        </w:rPr>
        <w:t xml:space="preserve"> la fenêtre 87 </w:t>
      </w:r>
      <w:r w:rsidR="00C23BF3">
        <w:rPr>
          <w:rFonts w:ascii="Garamond" w:hAnsi="Garamond"/>
          <w:bCs/>
        </w:rPr>
        <w:t xml:space="preserve">/ injonctions </w:t>
      </w:r>
      <w:proofErr w:type="spellStart"/>
      <w:r w:rsidR="00C23BF3">
        <w:rPr>
          <w:rFonts w:ascii="Garamond" w:hAnsi="Garamond"/>
          <w:bCs/>
        </w:rPr>
        <w:t>contradicatoires</w:t>
      </w:r>
      <w:proofErr w:type="spellEnd"/>
    </w:p>
    <w:p w14:paraId="2E5B650D" w14:textId="305DBC41" w:rsidR="00175640" w:rsidRPr="0005571F" w:rsidRDefault="00175640" w:rsidP="00AC2DA1">
      <w:pPr>
        <w:pStyle w:val="Normalweb"/>
        <w:numPr>
          <w:ilvl w:val="1"/>
          <w:numId w:val="15"/>
        </w:numPr>
        <w:spacing w:after="0" w:line="240" w:lineRule="auto"/>
        <w:rPr>
          <w:rFonts w:ascii="Garamond" w:hAnsi="Garamond"/>
        </w:rPr>
      </w:pPr>
      <w:proofErr w:type="gramStart"/>
      <w:r w:rsidRPr="0005571F">
        <w:rPr>
          <w:rFonts w:ascii="Garamond" w:hAnsi="Garamond"/>
          <w:bCs/>
        </w:rPr>
        <w:t>propos</w:t>
      </w:r>
      <w:proofErr w:type="gramEnd"/>
      <w:r w:rsidRPr="0005571F">
        <w:rPr>
          <w:rFonts w:ascii="Garamond" w:hAnsi="Garamond"/>
          <w:bCs/>
        </w:rPr>
        <w:t xml:space="preserve"> isolés 35 la « petite veine »</w:t>
      </w:r>
    </w:p>
    <w:p w14:paraId="6391754A" w14:textId="4C640FCA" w:rsidR="0007213A" w:rsidRPr="006757F8" w:rsidRDefault="0007213A" w:rsidP="00AC2DA1">
      <w:pPr>
        <w:pStyle w:val="Normalweb"/>
        <w:numPr>
          <w:ilvl w:val="1"/>
          <w:numId w:val="15"/>
        </w:numPr>
        <w:spacing w:after="0" w:line="240" w:lineRule="auto"/>
        <w:rPr>
          <w:rFonts w:ascii="Garamond" w:hAnsi="Garamond"/>
        </w:rPr>
      </w:pPr>
      <w:proofErr w:type="gramStart"/>
      <w:r w:rsidRPr="00DE3FC6">
        <w:rPr>
          <w:rFonts w:ascii="Garamond" w:hAnsi="Garamond"/>
          <w:bCs/>
          <w:highlight w:val="yellow"/>
        </w:rPr>
        <w:t>syll</w:t>
      </w:r>
      <w:r w:rsidR="005C7D84" w:rsidRPr="00DE3FC6">
        <w:rPr>
          <w:rFonts w:ascii="Garamond" w:hAnsi="Garamond"/>
          <w:bCs/>
          <w:highlight w:val="yellow"/>
        </w:rPr>
        <w:t>e</w:t>
      </w:r>
      <w:r w:rsidRPr="00DE3FC6">
        <w:rPr>
          <w:rFonts w:ascii="Garamond" w:hAnsi="Garamond"/>
          <w:bCs/>
          <w:highlight w:val="yellow"/>
        </w:rPr>
        <w:t>pses</w:t>
      </w:r>
      <w:proofErr w:type="gramEnd"/>
      <w:r w:rsidRPr="0005571F">
        <w:rPr>
          <w:rFonts w:ascii="Garamond" w:hAnsi="Garamond"/>
          <w:bCs/>
        </w:rPr>
        <w:t xml:space="preserve"> </w:t>
      </w:r>
      <w:proofErr w:type="spellStart"/>
      <w:r w:rsidRPr="0005571F">
        <w:rPr>
          <w:rFonts w:ascii="Garamond" w:hAnsi="Garamond"/>
          <w:bCs/>
        </w:rPr>
        <w:t>cf</w:t>
      </w:r>
      <w:proofErr w:type="spellEnd"/>
      <w:r w:rsidRPr="0005571F">
        <w:rPr>
          <w:rFonts w:ascii="Garamond" w:hAnsi="Garamond"/>
          <w:bCs/>
        </w:rPr>
        <w:t xml:space="preserve"> la « lumière » 60A</w:t>
      </w:r>
      <w:r w:rsidR="009D0E0F">
        <w:rPr>
          <w:rFonts w:ascii="Garamond" w:hAnsi="Garamond"/>
          <w:bCs/>
        </w:rPr>
        <w:t xml:space="preserve"> / « profond » </w:t>
      </w:r>
      <w:r w:rsidR="00D56585">
        <w:rPr>
          <w:rFonts w:ascii="Garamond" w:hAnsi="Garamond"/>
          <w:bCs/>
        </w:rPr>
        <w:t>36B</w:t>
      </w:r>
      <w:r w:rsidR="00E042BC">
        <w:rPr>
          <w:rFonts w:ascii="Garamond" w:hAnsi="Garamond"/>
          <w:bCs/>
        </w:rPr>
        <w:t xml:space="preserve"> / implicite [m3R] 83C</w:t>
      </w:r>
      <w:r w:rsidR="000036F6">
        <w:rPr>
          <w:rFonts w:ascii="Garamond" w:hAnsi="Garamond"/>
          <w:bCs/>
        </w:rPr>
        <w:t xml:space="preserve"> 43C</w:t>
      </w:r>
    </w:p>
    <w:p w14:paraId="02A63903" w14:textId="02CEB7E4" w:rsidR="006757F8" w:rsidRPr="00F84C38" w:rsidRDefault="006757F8" w:rsidP="00AC2DA1">
      <w:pPr>
        <w:pStyle w:val="Normalweb"/>
        <w:numPr>
          <w:ilvl w:val="1"/>
          <w:numId w:val="15"/>
        </w:numPr>
        <w:spacing w:after="0" w:line="240" w:lineRule="auto"/>
        <w:rPr>
          <w:rFonts w:ascii="Garamond" w:hAnsi="Garamond"/>
        </w:rPr>
      </w:pPr>
      <w:proofErr w:type="gramStart"/>
      <w:r>
        <w:rPr>
          <w:rFonts w:ascii="Garamond" w:hAnsi="Garamond"/>
          <w:bCs/>
        </w:rPr>
        <w:t>la</w:t>
      </w:r>
      <w:proofErr w:type="gramEnd"/>
      <w:r>
        <w:rPr>
          <w:rFonts w:ascii="Garamond" w:hAnsi="Garamond"/>
          <w:bCs/>
        </w:rPr>
        <w:t xml:space="preserve"> langue </w:t>
      </w:r>
      <w:r w:rsidR="00F84C38">
        <w:rPr>
          <w:rFonts w:ascii="Garamond" w:hAnsi="Garamond"/>
          <w:bCs/>
        </w:rPr>
        <w:t xml:space="preserve">des apprenants, la langue qui établit un déséquilibre entre </w:t>
      </w:r>
      <w:proofErr w:type="spellStart"/>
      <w:r w:rsidR="00F84C38">
        <w:rPr>
          <w:rFonts w:ascii="Garamond" w:hAnsi="Garamond"/>
          <w:bCs/>
        </w:rPr>
        <w:t>Clov</w:t>
      </w:r>
      <w:proofErr w:type="spellEnd"/>
      <w:r w:rsidR="00F84C38">
        <w:rPr>
          <w:rFonts w:ascii="Garamond" w:hAnsi="Garamond"/>
          <w:bCs/>
        </w:rPr>
        <w:t xml:space="preserve"> et Hamm surtout :</w:t>
      </w:r>
    </w:p>
    <w:p w14:paraId="4F7165D1" w14:textId="41BD0552" w:rsidR="00F84C38" w:rsidRPr="0005571F" w:rsidRDefault="00F84C38" w:rsidP="00F84C38">
      <w:pPr>
        <w:pStyle w:val="Normalweb"/>
        <w:numPr>
          <w:ilvl w:val="2"/>
          <w:numId w:val="15"/>
        </w:numPr>
        <w:spacing w:after="0" w:line="240" w:lineRule="auto"/>
        <w:rPr>
          <w:rFonts w:ascii="Garamond" w:hAnsi="Garamond"/>
        </w:rPr>
      </w:pPr>
      <w:proofErr w:type="gramStart"/>
      <w:r>
        <w:rPr>
          <w:rFonts w:ascii="Garamond" w:hAnsi="Garamond"/>
          <w:bCs/>
        </w:rPr>
        <w:t>relation</w:t>
      </w:r>
      <w:proofErr w:type="gramEnd"/>
      <w:r>
        <w:rPr>
          <w:rFonts w:ascii="Garamond" w:hAnsi="Garamond"/>
          <w:bCs/>
        </w:rPr>
        <w:t xml:space="preserve"> didactique qui met à distance la langue du réel ; l’attache à des démarches </w:t>
      </w:r>
      <w:r w:rsidR="00252111">
        <w:rPr>
          <w:rFonts w:ascii="Garamond" w:hAnsi="Garamond"/>
          <w:bCs/>
        </w:rPr>
        <w:t>intellectuelles</w:t>
      </w:r>
      <w:r>
        <w:rPr>
          <w:rFonts w:ascii="Garamond" w:hAnsi="Garamond"/>
          <w:bCs/>
        </w:rPr>
        <w:t xml:space="preserve"> non naturelles : </w:t>
      </w:r>
      <w:r w:rsidR="009851DC">
        <w:rPr>
          <w:rFonts w:ascii="Garamond" w:hAnsi="Garamond"/>
          <w:bCs/>
        </w:rPr>
        <w:t>61A ; 62B</w:t>
      </w:r>
      <w:r w:rsidR="006876E3">
        <w:rPr>
          <w:rFonts w:ascii="Garamond" w:hAnsi="Garamond"/>
          <w:bCs/>
        </w:rPr>
        <w:t> ; 109C</w:t>
      </w:r>
    </w:p>
    <w:p w14:paraId="13876B2B" w14:textId="77777777" w:rsidR="00AC2DA1" w:rsidRPr="0005571F" w:rsidRDefault="00AC2DA1" w:rsidP="00AC2DA1">
      <w:pPr>
        <w:jc w:val="both"/>
        <w:rPr>
          <w:rFonts w:ascii="Garamond" w:hAnsi="Garamond" w:cs="Times New Roman"/>
          <w:lang w:eastAsia="fr-FR"/>
        </w:rPr>
      </w:pPr>
    </w:p>
    <w:p w14:paraId="4D270452" w14:textId="209407E8" w:rsidR="00AC2DA1" w:rsidRPr="0005571F" w:rsidRDefault="000C79FD" w:rsidP="00AC2DA1">
      <w:pPr>
        <w:jc w:val="both"/>
        <w:rPr>
          <w:rFonts w:ascii="Garamond" w:hAnsi="Garamond" w:cs="Times New Roman"/>
          <w:lang w:eastAsia="fr-FR"/>
        </w:rPr>
      </w:pPr>
      <w:r>
        <w:rPr>
          <w:rFonts w:ascii="Garamond" w:hAnsi="Garamond" w:cs="Times New Roman"/>
          <w:lang w:eastAsia="fr-FR"/>
        </w:rPr>
        <w:t>R</w:t>
      </w:r>
      <w:r w:rsidR="00970066" w:rsidRPr="0005571F">
        <w:rPr>
          <w:rFonts w:ascii="Garamond" w:hAnsi="Garamond" w:cs="Times New Roman"/>
          <w:lang w:eastAsia="fr-FR"/>
        </w:rPr>
        <w:t xml:space="preserve">elativisée, abîmée, moquée, salie ; </w:t>
      </w:r>
      <w:r w:rsidR="006B661C" w:rsidRPr="0005571F">
        <w:rPr>
          <w:rFonts w:ascii="Garamond" w:hAnsi="Garamond" w:cs="Times New Roman"/>
          <w:lang w:eastAsia="fr-FR"/>
        </w:rPr>
        <w:t xml:space="preserve">la langue se montre parfois comme </w:t>
      </w:r>
      <w:r w:rsidR="006B661C" w:rsidRPr="00696143">
        <w:rPr>
          <w:rFonts w:ascii="Garamond" w:hAnsi="Garamond" w:cs="Times New Roman"/>
          <w:i/>
          <w:lang w:eastAsia="fr-FR"/>
        </w:rPr>
        <w:t>Sa</w:t>
      </w:r>
      <w:r w:rsidR="006B661C" w:rsidRPr="0005571F">
        <w:rPr>
          <w:rFonts w:ascii="Garamond" w:hAnsi="Garamond" w:cs="Times New Roman"/>
          <w:lang w:eastAsia="fr-FR"/>
        </w:rPr>
        <w:t xml:space="preserve"> simple, comme </w:t>
      </w:r>
      <w:r w:rsidR="00BA00A4" w:rsidRPr="0005571F">
        <w:rPr>
          <w:rFonts w:ascii="Garamond" w:hAnsi="Garamond" w:cs="Times New Roman"/>
          <w:lang w:eastAsia="fr-FR"/>
        </w:rPr>
        <w:t>espace de la paronomase et de la syllepse = elle porte en elle-même la confusion ≠ clarté…</w:t>
      </w:r>
    </w:p>
    <w:p w14:paraId="0CB79D22" w14:textId="77777777" w:rsidR="00BC0BA6" w:rsidRPr="0005571F" w:rsidRDefault="00BC0BA6" w:rsidP="00AC2DA1">
      <w:pPr>
        <w:jc w:val="both"/>
        <w:rPr>
          <w:rFonts w:ascii="Garamond" w:hAnsi="Garamond" w:cs="Times New Roman"/>
          <w:lang w:eastAsia="fr-FR"/>
        </w:rPr>
      </w:pPr>
    </w:p>
    <w:p w14:paraId="7B13E023" w14:textId="3AA2CC36" w:rsidR="00BC0BA6" w:rsidRPr="0005571F" w:rsidRDefault="00BC0BA6" w:rsidP="00AC2DA1">
      <w:pPr>
        <w:jc w:val="both"/>
        <w:rPr>
          <w:rFonts w:ascii="Garamond" w:hAnsi="Garamond" w:cs="Times New Roman"/>
          <w:lang w:eastAsia="fr-FR"/>
        </w:rPr>
      </w:pPr>
      <w:r w:rsidRPr="000B1A6E">
        <w:rPr>
          <w:rFonts w:ascii="Garamond" w:hAnsi="Garamond" w:cs="Times New Roman"/>
          <w:b/>
          <w:lang w:eastAsia="fr-FR"/>
        </w:rPr>
        <w:t>Cette parole beckettienne ne peut donc que très rareme</w:t>
      </w:r>
      <w:r w:rsidR="00252111">
        <w:rPr>
          <w:rFonts w:ascii="Garamond" w:hAnsi="Garamond" w:cs="Times New Roman"/>
          <w:b/>
          <w:lang w:eastAsia="fr-FR"/>
        </w:rPr>
        <w:t>nt accéder</w:t>
      </w:r>
      <w:r w:rsidRPr="000B1A6E">
        <w:rPr>
          <w:rFonts w:ascii="Garamond" w:hAnsi="Garamond" w:cs="Times New Roman"/>
          <w:b/>
          <w:lang w:eastAsia="fr-FR"/>
        </w:rPr>
        <w:t xml:space="preserve"> à la pensée construite, à la discursivité </w:t>
      </w:r>
      <w:r w:rsidRPr="0005571F">
        <w:rPr>
          <w:rFonts w:ascii="Garamond" w:hAnsi="Garamond" w:cs="Times New Roman"/>
          <w:lang w:eastAsia="fr-FR"/>
        </w:rPr>
        <w:t>pertinente</w:t>
      </w:r>
      <w:r w:rsidR="00F6589B">
        <w:rPr>
          <w:rFonts w:ascii="Garamond" w:hAnsi="Garamond" w:cs="Times New Roman"/>
          <w:lang w:eastAsia="fr-FR"/>
        </w:rPr>
        <w:t> ;</w:t>
      </w:r>
      <w:r w:rsidRPr="0005571F">
        <w:rPr>
          <w:rFonts w:ascii="Garamond" w:hAnsi="Garamond" w:cs="Times New Roman"/>
          <w:lang w:eastAsia="fr-FR"/>
        </w:rPr>
        <w:t xml:space="preserve"> elle se renvoie </w:t>
      </w:r>
      <w:r w:rsidR="00610FC3">
        <w:rPr>
          <w:rFonts w:ascii="Garamond" w:hAnsi="Garamond" w:cs="Times New Roman"/>
          <w:lang w:eastAsia="fr-FR"/>
        </w:rPr>
        <w:t>régulièrement</w:t>
      </w:r>
      <w:r w:rsidRPr="0005571F">
        <w:rPr>
          <w:rFonts w:ascii="Garamond" w:hAnsi="Garamond" w:cs="Times New Roman"/>
          <w:lang w:eastAsia="fr-FR"/>
        </w:rPr>
        <w:t xml:space="preserve"> à sa profération…</w:t>
      </w:r>
      <w:r w:rsidR="00610FC3">
        <w:rPr>
          <w:rFonts w:ascii="Garamond" w:hAnsi="Garamond" w:cs="Times New Roman"/>
          <w:lang w:eastAsia="fr-FR"/>
        </w:rPr>
        <w:t xml:space="preserve"> </w:t>
      </w:r>
    </w:p>
    <w:p w14:paraId="22124154" w14:textId="77777777" w:rsidR="001667E9" w:rsidRPr="0005571F" w:rsidRDefault="001667E9" w:rsidP="00AC2DA1">
      <w:pPr>
        <w:jc w:val="both"/>
        <w:rPr>
          <w:rFonts w:ascii="Garamond" w:hAnsi="Garamond" w:cs="Times New Roman"/>
          <w:lang w:eastAsia="fr-FR"/>
        </w:rPr>
      </w:pPr>
    </w:p>
    <w:p w14:paraId="6CDDA45D" w14:textId="0D6F89A1" w:rsidR="00AC2DA1" w:rsidRPr="00E004FD" w:rsidRDefault="001667E9" w:rsidP="00AC2DA1">
      <w:pPr>
        <w:jc w:val="both"/>
        <w:rPr>
          <w:rFonts w:ascii="Garamond" w:hAnsi="Garamond" w:cs="Times New Roman"/>
          <w:b/>
          <w:lang w:eastAsia="fr-FR"/>
        </w:rPr>
      </w:pPr>
      <w:r w:rsidRPr="00E004FD">
        <w:rPr>
          <w:rFonts w:ascii="Garamond" w:hAnsi="Garamond" w:cs="Times New Roman"/>
          <w:b/>
          <w:lang w:eastAsia="fr-FR"/>
        </w:rPr>
        <w:t>L</w:t>
      </w:r>
      <w:r w:rsidR="001C36EA" w:rsidRPr="00E004FD">
        <w:rPr>
          <w:rFonts w:ascii="Garamond" w:hAnsi="Garamond" w:cs="Times New Roman"/>
          <w:b/>
          <w:lang w:eastAsia="fr-FR"/>
        </w:rPr>
        <w:t xml:space="preserve">a langue apparaît </w:t>
      </w:r>
      <w:r w:rsidR="00610FC3" w:rsidRPr="00E004FD">
        <w:rPr>
          <w:rFonts w:ascii="Garamond" w:hAnsi="Garamond" w:cs="Times New Roman"/>
          <w:b/>
          <w:lang w:eastAsia="fr-FR"/>
        </w:rPr>
        <w:t>ainsi</w:t>
      </w:r>
      <w:r w:rsidR="001C36EA" w:rsidRPr="00E004FD">
        <w:rPr>
          <w:rFonts w:ascii="Garamond" w:hAnsi="Garamond" w:cs="Times New Roman"/>
          <w:b/>
          <w:lang w:eastAsia="fr-FR"/>
        </w:rPr>
        <w:t xml:space="preserve"> déconstr</w:t>
      </w:r>
      <w:r w:rsidRPr="00E004FD">
        <w:rPr>
          <w:rFonts w:ascii="Garamond" w:hAnsi="Garamond" w:cs="Times New Roman"/>
          <w:b/>
          <w:lang w:eastAsia="fr-FR"/>
        </w:rPr>
        <w:t>u</w:t>
      </w:r>
      <w:r w:rsidR="001C36EA" w:rsidRPr="00E004FD">
        <w:rPr>
          <w:rFonts w:ascii="Garamond" w:hAnsi="Garamond" w:cs="Times New Roman"/>
          <w:b/>
          <w:lang w:eastAsia="fr-FR"/>
        </w:rPr>
        <w:t>i</w:t>
      </w:r>
      <w:r w:rsidRPr="00E004FD">
        <w:rPr>
          <w:rFonts w:ascii="Garamond" w:hAnsi="Garamond" w:cs="Times New Roman"/>
          <w:b/>
          <w:lang w:eastAsia="fr-FR"/>
        </w:rPr>
        <w:t>te, mon</w:t>
      </w:r>
      <w:r w:rsidR="00A17C97" w:rsidRPr="00E004FD">
        <w:rPr>
          <w:rFonts w:ascii="Garamond" w:hAnsi="Garamond" w:cs="Times New Roman"/>
          <w:b/>
          <w:lang w:eastAsia="fr-FR"/>
        </w:rPr>
        <w:t>trée comme mécanisme parfois ine</w:t>
      </w:r>
      <w:r w:rsidRPr="00E004FD">
        <w:rPr>
          <w:rFonts w:ascii="Garamond" w:hAnsi="Garamond" w:cs="Times New Roman"/>
          <w:b/>
          <w:lang w:eastAsia="fr-FR"/>
        </w:rPr>
        <w:t>fficace et vain, futile et ridicule</w:t>
      </w:r>
      <w:r w:rsidR="00610FC3" w:rsidRPr="00E004FD">
        <w:rPr>
          <w:rFonts w:ascii="Garamond" w:hAnsi="Garamond" w:cs="Times New Roman"/>
          <w:b/>
          <w:lang w:eastAsia="fr-FR"/>
        </w:rPr>
        <w:t xml:space="preserve">, stérile. </w:t>
      </w:r>
      <w:r w:rsidR="000B1A6E" w:rsidRPr="000A274C">
        <w:rPr>
          <w:rFonts w:ascii="Garamond" w:hAnsi="Garamond" w:cs="Times New Roman"/>
          <w:b/>
          <w:highlight w:val="lightGray"/>
          <w:lang w:eastAsia="fr-FR"/>
        </w:rPr>
        <w:t xml:space="preserve">Elle thématise le </w:t>
      </w:r>
      <w:r w:rsidR="00610FC3" w:rsidRPr="000A274C">
        <w:rPr>
          <w:rFonts w:ascii="Garamond" w:hAnsi="Garamond" w:cs="Times New Roman"/>
          <w:b/>
          <w:highlight w:val="lightGray"/>
          <w:lang w:eastAsia="fr-FR"/>
        </w:rPr>
        <w:t>Sa</w:t>
      </w:r>
      <w:r w:rsidR="00FF6A06" w:rsidRPr="000A274C">
        <w:rPr>
          <w:rFonts w:ascii="Garamond" w:hAnsi="Garamond" w:cs="Times New Roman"/>
          <w:b/>
          <w:highlight w:val="lightGray"/>
          <w:lang w:eastAsia="fr-FR"/>
        </w:rPr>
        <w:t xml:space="preserve"> par de mu</w:t>
      </w:r>
      <w:r w:rsidR="00610FC3" w:rsidRPr="000A274C">
        <w:rPr>
          <w:rFonts w:ascii="Garamond" w:hAnsi="Garamond" w:cs="Times New Roman"/>
          <w:b/>
          <w:highlight w:val="lightGray"/>
          <w:lang w:eastAsia="fr-FR"/>
        </w:rPr>
        <w:t xml:space="preserve">ltiples procédés qui </w:t>
      </w:r>
      <w:proofErr w:type="gramStart"/>
      <w:r w:rsidR="00F97E55" w:rsidRPr="000A274C">
        <w:rPr>
          <w:rFonts w:ascii="Garamond" w:hAnsi="Garamond" w:cs="Times New Roman"/>
          <w:b/>
          <w:highlight w:val="lightGray"/>
          <w:lang w:eastAsia="fr-FR"/>
        </w:rPr>
        <w:t>discréditent  le</w:t>
      </w:r>
      <w:proofErr w:type="gramEnd"/>
      <w:r w:rsidR="00F97E55" w:rsidRPr="000A274C">
        <w:rPr>
          <w:rFonts w:ascii="Garamond" w:hAnsi="Garamond" w:cs="Times New Roman"/>
          <w:b/>
          <w:highlight w:val="lightGray"/>
          <w:lang w:eastAsia="fr-FR"/>
        </w:rPr>
        <w:t xml:space="preserve"> </w:t>
      </w:r>
      <w:proofErr w:type="spellStart"/>
      <w:r w:rsidR="00F97E55" w:rsidRPr="000A274C">
        <w:rPr>
          <w:rFonts w:ascii="Garamond" w:hAnsi="Garamond" w:cs="Times New Roman"/>
          <w:b/>
          <w:highlight w:val="lightGray"/>
          <w:lang w:eastAsia="fr-FR"/>
        </w:rPr>
        <w:t>Sé</w:t>
      </w:r>
      <w:proofErr w:type="spellEnd"/>
      <w:r w:rsidR="00F97E55" w:rsidRPr="000A274C">
        <w:rPr>
          <w:rFonts w:ascii="Garamond" w:hAnsi="Garamond" w:cs="Times New Roman"/>
          <w:b/>
          <w:highlight w:val="lightGray"/>
          <w:lang w:eastAsia="fr-FR"/>
        </w:rPr>
        <w:t xml:space="preserve"> (sens formulé) , le référent (sens réel).</w:t>
      </w:r>
    </w:p>
    <w:p w14:paraId="0DF7772E" w14:textId="77777777" w:rsidR="00AC2DA1" w:rsidRPr="0005571F" w:rsidRDefault="00AC2DA1" w:rsidP="00AC2DA1">
      <w:pPr>
        <w:jc w:val="both"/>
        <w:rPr>
          <w:rFonts w:ascii="Garamond" w:hAnsi="Garamond" w:cs="Times New Roman"/>
          <w:lang w:eastAsia="fr-FR"/>
        </w:rPr>
      </w:pPr>
    </w:p>
    <w:p w14:paraId="2673B7C2" w14:textId="7FEC957D" w:rsidR="008649E7" w:rsidRPr="00E36230" w:rsidRDefault="00A7544A" w:rsidP="00A7544A">
      <w:pPr>
        <w:pStyle w:val="Pardeliste"/>
        <w:numPr>
          <w:ilvl w:val="0"/>
          <w:numId w:val="2"/>
        </w:numPr>
        <w:jc w:val="both"/>
        <w:rPr>
          <w:rFonts w:ascii="Garamond" w:hAnsi="Garamond"/>
          <w:b/>
          <w:color w:val="FF0000"/>
          <w:sz w:val="30"/>
          <w:szCs w:val="30"/>
        </w:rPr>
      </w:pPr>
      <w:r w:rsidRPr="00E36230">
        <w:rPr>
          <w:rFonts w:ascii="Garamond" w:hAnsi="Garamond"/>
          <w:b/>
          <w:color w:val="FF0000"/>
          <w:sz w:val="30"/>
          <w:szCs w:val="30"/>
        </w:rPr>
        <w:t>Le titre</w:t>
      </w:r>
    </w:p>
    <w:p w14:paraId="477F765C" w14:textId="77777777" w:rsidR="00A7544A" w:rsidRPr="0005571F" w:rsidRDefault="00A7544A" w:rsidP="00A7544A">
      <w:pPr>
        <w:jc w:val="both"/>
        <w:rPr>
          <w:rFonts w:ascii="Garamond" w:hAnsi="Garamond"/>
        </w:rPr>
      </w:pPr>
    </w:p>
    <w:p w14:paraId="0B309547" w14:textId="48AB874E" w:rsidR="00A7544A" w:rsidRPr="0005571F" w:rsidRDefault="00A7544A" w:rsidP="00A7544A">
      <w:pPr>
        <w:jc w:val="both"/>
        <w:rPr>
          <w:rFonts w:ascii="Garamond" w:hAnsi="Garamond"/>
        </w:rPr>
      </w:pPr>
      <w:r w:rsidRPr="0005571F">
        <w:rPr>
          <w:rFonts w:ascii="Garamond" w:hAnsi="Garamond"/>
        </w:rPr>
        <w:t>Le titre programmatique ne renvoie pas à un personnage mais à une situation, à un moment.</w:t>
      </w:r>
    </w:p>
    <w:p w14:paraId="212FFA8C" w14:textId="135638E1" w:rsidR="00A7544A" w:rsidRPr="0005571F" w:rsidRDefault="00A7544A" w:rsidP="00A7544A">
      <w:pPr>
        <w:jc w:val="both"/>
        <w:rPr>
          <w:rFonts w:ascii="Garamond" w:hAnsi="Garamond"/>
        </w:rPr>
      </w:pPr>
      <w:r w:rsidRPr="0005571F">
        <w:rPr>
          <w:rFonts w:ascii="Garamond" w:hAnsi="Garamond"/>
        </w:rPr>
        <w:t xml:space="preserve">Renvoi à l’extériorité de la pièce comme </w:t>
      </w:r>
      <w:proofErr w:type="spellStart"/>
      <w:r w:rsidRPr="0005571F">
        <w:rPr>
          <w:rFonts w:ascii="Garamond" w:hAnsi="Garamond"/>
        </w:rPr>
        <w:t>EaG</w:t>
      </w:r>
      <w:proofErr w:type="spellEnd"/>
      <w:r w:rsidRPr="0005571F">
        <w:rPr>
          <w:rFonts w:ascii="Garamond" w:hAnsi="Garamond"/>
        </w:rPr>
        <w:t xml:space="preserve"> : ce qui est à venir, ce qui clôt : </w:t>
      </w:r>
      <w:r w:rsidR="00252111" w:rsidRPr="0005571F">
        <w:rPr>
          <w:rFonts w:ascii="Garamond" w:hAnsi="Garamond"/>
        </w:rPr>
        <w:t>attendre.</w:t>
      </w:r>
      <w:r w:rsidRPr="0005571F">
        <w:rPr>
          <w:rFonts w:ascii="Garamond" w:hAnsi="Garamond"/>
        </w:rPr>
        <w:t xml:space="preserve"> </w:t>
      </w:r>
      <w:proofErr w:type="gramStart"/>
      <w:r w:rsidRPr="0005571F">
        <w:rPr>
          <w:rFonts w:ascii="Garamond" w:hAnsi="Garamond"/>
        </w:rPr>
        <w:t>finir</w:t>
      </w:r>
      <w:proofErr w:type="gramEnd"/>
      <w:r w:rsidRPr="0005571F">
        <w:rPr>
          <w:rFonts w:ascii="Garamond" w:hAnsi="Garamond"/>
        </w:rPr>
        <w:t xml:space="preserve"> </w:t>
      </w:r>
    </w:p>
    <w:p w14:paraId="0F2EBA15" w14:textId="7E45367C" w:rsidR="00A7544A" w:rsidRPr="0005571F" w:rsidRDefault="00A7544A" w:rsidP="00A7544A">
      <w:pPr>
        <w:jc w:val="both"/>
        <w:rPr>
          <w:rFonts w:ascii="Garamond" w:hAnsi="Garamond"/>
        </w:rPr>
      </w:pPr>
      <w:r w:rsidRPr="0005571F">
        <w:rPr>
          <w:rFonts w:ascii="Garamond" w:hAnsi="Garamond"/>
        </w:rPr>
        <w:sym w:font="Wingdings" w:char="F0E0"/>
      </w:r>
      <w:r w:rsidRPr="0005571F">
        <w:rPr>
          <w:rFonts w:ascii="Garamond" w:hAnsi="Garamond"/>
        </w:rPr>
        <w:t xml:space="preserve"> </w:t>
      </w:r>
      <w:proofErr w:type="gramStart"/>
      <w:r w:rsidRPr="0005571F">
        <w:rPr>
          <w:rFonts w:ascii="Garamond" w:hAnsi="Garamond"/>
        </w:rPr>
        <w:t>cela</w:t>
      </w:r>
      <w:proofErr w:type="gramEnd"/>
      <w:r w:rsidRPr="0005571F">
        <w:rPr>
          <w:rFonts w:ascii="Garamond" w:hAnsi="Garamond"/>
        </w:rPr>
        <w:t xml:space="preserve"> invite à inférer l’</w:t>
      </w:r>
      <w:r w:rsidR="00252111" w:rsidRPr="0005571F">
        <w:rPr>
          <w:rFonts w:ascii="Garamond" w:hAnsi="Garamond"/>
        </w:rPr>
        <w:t>œuvre</w:t>
      </w:r>
      <w:r w:rsidRPr="0005571F">
        <w:rPr>
          <w:rFonts w:ascii="Garamond" w:hAnsi="Garamond"/>
        </w:rPr>
        <w:t xml:space="preserve"> comme un espace lacunaire</w:t>
      </w:r>
      <w:r w:rsidR="001F3183">
        <w:rPr>
          <w:rFonts w:ascii="Garamond" w:hAnsi="Garamond"/>
        </w:rPr>
        <w:t xml:space="preserve">, </w:t>
      </w:r>
      <w:r w:rsidR="001F3183" w:rsidRPr="00655329">
        <w:rPr>
          <w:rFonts w:ascii="Garamond" w:hAnsi="Garamond"/>
          <w:b/>
        </w:rPr>
        <w:t>un espace de déploiement du SILENCE</w:t>
      </w:r>
      <w:r w:rsidR="00655329">
        <w:rPr>
          <w:rFonts w:ascii="Garamond" w:hAnsi="Garamond"/>
          <w:b/>
        </w:rPr>
        <w:t>, d’attitudes langagières ou pratiques qui sont vues en fonction de leur extinction…</w:t>
      </w:r>
    </w:p>
    <w:p w14:paraId="2E3DF166" w14:textId="77777777" w:rsidR="00DE1B7D" w:rsidRPr="0005571F" w:rsidRDefault="00DE1B7D" w:rsidP="00A7544A">
      <w:pPr>
        <w:jc w:val="both"/>
        <w:rPr>
          <w:rFonts w:ascii="Garamond" w:hAnsi="Garamond"/>
        </w:rPr>
      </w:pPr>
    </w:p>
    <w:p w14:paraId="1962AC86" w14:textId="7B5D3962" w:rsidR="00DE1B7D" w:rsidRPr="0005571F" w:rsidRDefault="00D35552" w:rsidP="00A7544A">
      <w:pPr>
        <w:jc w:val="both"/>
        <w:rPr>
          <w:rFonts w:ascii="Garamond" w:hAnsi="Garamond"/>
        </w:rPr>
      </w:pPr>
      <w:r>
        <w:rPr>
          <w:rFonts w:ascii="Garamond" w:hAnsi="Garamond"/>
        </w:rPr>
        <w:t>La métale</w:t>
      </w:r>
      <w:r w:rsidR="00DA4B84" w:rsidRPr="0005571F">
        <w:rPr>
          <w:rFonts w:ascii="Garamond" w:hAnsi="Garamond"/>
        </w:rPr>
        <w:t xml:space="preserve">pse dominante et qui dévore l’action, la fable et la parole du th beckettien convoque des images multiples mais toutes </w:t>
      </w:r>
      <w:r w:rsidR="00C72CB8" w:rsidRPr="0005571F">
        <w:rPr>
          <w:rFonts w:ascii="Garamond" w:hAnsi="Garamond"/>
        </w:rPr>
        <w:t xml:space="preserve">correspondent à une expérience </w:t>
      </w:r>
      <w:proofErr w:type="spellStart"/>
      <w:r w:rsidR="00C72CB8" w:rsidRPr="0005571F">
        <w:rPr>
          <w:rFonts w:ascii="Garamond" w:hAnsi="Garamond"/>
        </w:rPr>
        <w:t>déceptive</w:t>
      </w:r>
      <w:proofErr w:type="spellEnd"/>
      <w:r w:rsidR="00C72CB8" w:rsidRPr="0005571F">
        <w:rPr>
          <w:rFonts w:ascii="Garamond" w:hAnsi="Garamond"/>
        </w:rPr>
        <w:t> :</w:t>
      </w:r>
    </w:p>
    <w:p w14:paraId="59E8A472" w14:textId="77777777" w:rsidR="005354BA" w:rsidRDefault="005354BA" w:rsidP="00A7544A">
      <w:pPr>
        <w:jc w:val="both"/>
        <w:rPr>
          <w:rFonts w:ascii="Garamond" w:hAnsi="Garamond"/>
        </w:rPr>
      </w:pPr>
    </w:p>
    <w:p w14:paraId="002FFD94" w14:textId="77777777" w:rsidR="00D45D09" w:rsidRDefault="00D45D09" w:rsidP="00D45D09">
      <w:pPr>
        <w:pStyle w:val="Pardeliste"/>
        <w:numPr>
          <w:ilvl w:val="0"/>
          <w:numId w:val="19"/>
        </w:numPr>
        <w:jc w:val="both"/>
        <w:rPr>
          <w:rFonts w:ascii="Garamond" w:hAnsi="Garamond"/>
        </w:rPr>
      </w:pPr>
      <w:r w:rsidRPr="0005571F">
        <w:rPr>
          <w:rFonts w:ascii="Garamond" w:hAnsi="Garamond"/>
        </w:rPr>
        <w:t>Fin d’un moment dans une progression (</w:t>
      </w:r>
      <w:r w:rsidRPr="0005571F">
        <w:rPr>
          <w:rFonts w:ascii="Garamond" w:hAnsi="Garamond"/>
          <w:b/>
        </w:rPr>
        <w:t xml:space="preserve">histoire du </w:t>
      </w:r>
      <w:proofErr w:type="spellStart"/>
      <w:r w:rsidRPr="0005571F">
        <w:rPr>
          <w:rFonts w:ascii="Garamond" w:hAnsi="Garamond"/>
          <w:b/>
        </w:rPr>
        <w:t>théâ</w:t>
      </w:r>
      <w:proofErr w:type="spellEnd"/>
      <w:r w:rsidRPr="0005571F">
        <w:rPr>
          <w:rFonts w:ascii="Garamond" w:hAnsi="Garamond"/>
          <w:b/>
        </w:rPr>
        <w:t> </w:t>
      </w:r>
      <w:r w:rsidRPr="0005571F">
        <w:rPr>
          <w:rFonts w:ascii="Garamond" w:hAnsi="Garamond"/>
        </w:rPr>
        <w:t xml:space="preserve">?) =&gt; formel, esthétique </w:t>
      </w:r>
    </w:p>
    <w:p w14:paraId="4C1FCDEA" w14:textId="745C3EA2" w:rsidR="00D45D09" w:rsidRPr="0005571F" w:rsidRDefault="00D45D09" w:rsidP="00D45D09">
      <w:pPr>
        <w:pStyle w:val="Pardeliste"/>
        <w:numPr>
          <w:ilvl w:val="0"/>
          <w:numId w:val="19"/>
        </w:numPr>
        <w:jc w:val="both"/>
        <w:rPr>
          <w:rFonts w:ascii="Garamond" w:hAnsi="Garamond"/>
        </w:rPr>
      </w:pPr>
      <w:r>
        <w:rPr>
          <w:rFonts w:ascii="Garamond" w:hAnsi="Garamond"/>
        </w:rPr>
        <w:t>Fin de la pièce elle-même…</w:t>
      </w:r>
    </w:p>
    <w:p w14:paraId="4DA6615C" w14:textId="77777777" w:rsidR="00D45D09" w:rsidRPr="00D45D09" w:rsidRDefault="00D45D09" w:rsidP="00D45D09">
      <w:pPr>
        <w:pStyle w:val="Pardeliste"/>
        <w:ind w:left="1420"/>
        <w:jc w:val="both"/>
        <w:rPr>
          <w:rFonts w:ascii="Garamond" w:hAnsi="Garamond"/>
        </w:rPr>
      </w:pPr>
    </w:p>
    <w:p w14:paraId="6FF887F5" w14:textId="433EC3C1" w:rsidR="005354BA" w:rsidRPr="0005571F" w:rsidRDefault="005354BA" w:rsidP="00C72CB8">
      <w:pPr>
        <w:pStyle w:val="Pardeliste"/>
        <w:numPr>
          <w:ilvl w:val="0"/>
          <w:numId w:val="19"/>
        </w:numPr>
        <w:jc w:val="both"/>
        <w:rPr>
          <w:rFonts w:ascii="Garamond" w:hAnsi="Garamond"/>
        </w:rPr>
      </w:pPr>
      <w:r w:rsidRPr="0005571F">
        <w:rPr>
          <w:rFonts w:ascii="Garamond" w:hAnsi="Garamond"/>
        </w:rPr>
        <w:t xml:space="preserve">Fin d’une </w:t>
      </w:r>
      <w:r w:rsidRPr="0005571F">
        <w:rPr>
          <w:rFonts w:ascii="Garamond" w:hAnsi="Garamond"/>
          <w:b/>
        </w:rPr>
        <w:t>fête</w:t>
      </w:r>
      <w:r w:rsidRPr="0005571F">
        <w:rPr>
          <w:rFonts w:ascii="Garamond" w:hAnsi="Garamond"/>
        </w:rPr>
        <w:t xml:space="preserve"> « party » =&gt; ludique festif</w:t>
      </w:r>
    </w:p>
    <w:p w14:paraId="678FBBA5" w14:textId="13C47686" w:rsidR="00C72CB8" w:rsidRDefault="00C72CB8" w:rsidP="00C72CB8">
      <w:pPr>
        <w:pStyle w:val="Pardeliste"/>
        <w:numPr>
          <w:ilvl w:val="0"/>
          <w:numId w:val="19"/>
        </w:numPr>
        <w:jc w:val="both"/>
        <w:rPr>
          <w:rFonts w:ascii="Garamond" w:hAnsi="Garamond"/>
        </w:rPr>
      </w:pPr>
      <w:r w:rsidRPr="0005571F">
        <w:rPr>
          <w:rFonts w:ascii="Garamond" w:hAnsi="Garamond"/>
        </w:rPr>
        <w:t xml:space="preserve">Fin d’un </w:t>
      </w:r>
      <w:r w:rsidRPr="0005571F">
        <w:rPr>
          <w:rFonts w:ascii="Garamond" w:hAnsi="Garamond"/>
          <w:b/>
        </w:rPr>
        <w:t>jeu</w:t>
      </w:r>
      <w:r w:rsidRPr="0005571F">
        <w:rPr>
          <w:rFonts w:ascii="Garamond" w:hAnsi="Garamond"/>
        </w:rPr>
        <w:t>, d’un moment passé en dehors du réel</w:t>
      </w:r>
      <w:r w:rsidR="005354BA" w:rsidRPr="0005571F">
        <w:rPr>
          <w:rFonts w:ascii="Garamond" w:hAnsi="Garamond"/>
        </w:rPr>
        <w:t xml:space="preserve"> =&gt; ludique léger</w:t>
      </w:r>
    </w:p>
    <w:p w14:paraId="18588622" w14:textId="465254BE" w:rsidR="00DE5222" w:rsidRPr="0005571F" w:rsidRDefault="00DE5222" w:rsidP="00C72CB8">
      <w:pPr>
        <w:pStyle w:val="Pardeliste"/>
        <w:numPr>
          <w:ilvl w:val="0"/>
          <w:numId w:val="19"/>
        </w:numPr>
        <w:jc w:val="both"/>
        <w:rPr>
          <w:rFonts w:ascii="Garamond" w:hAnsi="Garamond"/>
        </w:rPr>
      </w:pPr>
      <w:r>
        <w:rPr>
          <w:rFonts w:ascii="Garamond" w:hAnsi="Garamond"/>
        </w:rPr>
        <w:t>Fin d’une partition : « on n’a plus droit de chanter</w:t>
      </w:r>
      <w:r w:rsidR="00F205CD">
        <w:rPr>
          <w:rFonts w:ascii="Garamond" w:hAnsi="Garamond"/>
        </w:rPr>
        <w:t> ?</w:t>
      </w:r>
      <w:r>
        <w:rPr>
          <w:rFonts w:ascii="Garamond" w:hAnsi="Garamond"/>
        </w:rPr>
        <w:t xml:space="preserve"> – comment </w:t>
      </w:r>
      <w:r w:rsidR="00A01292">
        <w:rPr>
          <w:rFonts w:ascii="Garamond" w:hAnsi="Garamond"/>
        </w:rPr>
        <w:t>veux-tu que ça finisse</w:t>
      </w:r>
      <w:r>
        <w:rPr>
          <w:rFonts w:ascii="Garamond" w:hAnsi="Garamond"/>
        </w:rPr>
        <w:t xml:space="preserve"> alors ? »</w:t>
      </w:r>
    </w:p>
    <w:p w14:paraId="004B206F" w14:textId="65EE2217" w:rsidR="00C72CB8" w:rsidRPr="0005571F" w:rsidRDefault="00C72CB8" w:rsidP="00C72CB8">
      <w:pPr>
        <w:pStyle w:val="Pardeliste"/>
        <w:numPr>
          <w:ilvl w:val="0"/>
          <w:numId w:val="19"/>
        </w:numPr>
        <w:jc w:val="both"/>
        <w:rPr>
          <w:rFonts w:ascii="Garamond" w:hAnsi="Garamond"/>
        </w:rPr>
      </w:pPr>
      <w:r w:rsidRPr="0005571F">
        <w:rPr>
          <w:rFonts w:ascii="Garamond" w:hAnsi="Garamond"/>
        </w:rPr>
        <w:t xml:space="preserve">Fin d’une partie </w:t>
      </w:r>
      <w:r w:rsidRPr="0005571F">
        <w:rPr>
          <w:rFonts w:ascii="Garamond" w:hAnsi="Garamond"/>
          <w:b/>
        </w:rPr>
        <w:t>d’échecs</w:t>
      </w:r>
      <w:r w:rsidRPr="0005571F">
        <w:rPr>
          <w:rFonts w:ascii="Garamond" w:hAnsi="Garamond"/>
        </w:rPr>
        <w:t xml:space="preserve"> (finale de fous ?) ; référence au « pat »</w:t>
      </w:r>
      <w:r w:rsidR="005354BA" w:rsidRPr="0005571F">
        <w:rPr>
          <w:rFonts w:ascii="Garamond" w:hAnsi="Garamond"/>
        </w:rPr>
        <w:t xml:space="preserve"> =&gt; ludique sérieux</w:t>
      </w:r>
    </w:p>
    <w:p w14:paraId="60A42A87" w14:textId="376AFCF0" w:rsidR="00C72CB8" w:rsidRPr="0005571F" w:rsidRDefault="00C72CB8" w:rsidP="00C72CB8">
      <w:pPr>
        <w:pStyle w:val="Pardeliste"/>
        <w:numPr>
          <w:ilvl w:val="0"/>
          <w:numId w:val="19"/>
        </w:numPr>
        <w:jc w:val="both"/>
        <w:rPr>
          <w:rFonts w:ascii="Garamond" w:hAnsi="Garamond"/>
        </w:rPr>
      </w:pPr>
      <w:r w:rsidRPr="0005571F">
        <w:rPr>
          <w:rFonts w:ascii="Garamond" w:hAnsi="Garamond"/>
        </w:rPr>
        <w:t xml:space="preserve">Fin d’une </w:t>
      </w:r>
      <w:r w:rsidRPr="0005571F">
        <w:rPr>
          <w:rFonts w:ascii="Garamond" w:hAnsi="Garamond"/>
          <w:b/>
        </w:rPr>
        <w:t>étape</w:t>
      </w:r>
      <w:r w:rsidRPr="0005571F">
        <w:rPr>
          <w:rFonts w:ascii="Garamond" w:hAnsi="Garamond"/>
        </w:rPr>
        <w:t xml:space="preserve"> dans une </w:t>
      </w:r>
      <w:r w:rsidR="00600186" w:rsidRPr="0005571F">
        <w:rPr>
          <w:rFonts w:ascii="Garamond" w:hAnsi="Garamond"/>
        </w:rPr>
        <w:t xml:space="preserve">œuvre </w:t>
      </w:r>
      <w:r w:rsidRPr="0005571F">
        <w:rPr>
          <w:rFonts w:ascii="Garamond" w:hAnsi="Garamond"/>
        </w:rPr>
        <w:t>ou organisation</w:t>
      </w:r>
      <w:r w:rsidR="005354BA" w:rsidRPr="0005571F">
        <w:rPr>
          <w:rFonts w:ascii="Garamond" w:hAnsi="Garamond"/>
        </w:rPr>
        <w:t xml:space="preserve"> =&gt; </w:t>
      </w:r>
      <w:r w:rsidR="00412DB6" w:rsidRPr="0005571F">
        <w:rPr>
          <w:rFonts w:ascii="Garamond" w:hAnsi="Garamond"/>
        </w:rPr>
        <w:t>str</w:t>
      </w:r>
      <w:r w:rsidR="00E07D3A" w:rsidRPr="0005571F">
        <w:rPr>
          <w:rFonts w:ascii="Garamond" w:hAnsi="Garamond"/>
        </w:rPr>
        <w:t>ucturel</w:t>
      </w:r>
      <w:r w:rsidR="00253B4A" w:rsidRPr="0005571F">
        <w:rPr>
          <w:rFonts w:ascii="Garamond" w:hAnsi="Garamond"/>
        </w:rPr>
        <w:t>, poétique, compositionnel</w:t>
      </w:r>
    </w:p>
    <w:p w14:paraId="38124342" w14:textId="7A7ECC00" w:rsidR="00615103" w:rsidRDefault="00615103" w:rsidP="00C72CB8">
      <w:pPr>
        <w:pStyle w:val="Pardeliste"/>
        <w:numPr>
          <w:ilvl w:val="0"/>
          <w:numId w:val="19"/>
        </w:numPr>
        <w:jc w:val="both"/>
        <w:rPr>
          <w:rFonts w:ascii="Garamond" w:hAnsi="Garamond"/>
        </w:rPr>
      </w:pPr>
      <w:r w:rsidRPr="0005571F">
        <w:rPr>
          <w:rFonts w:ascii="Garamond" w:hAnsi="Garamond"/>
        </w:rPr>
        <w:t xml:space="preserve">Disparition d’un </w:t>
      </w:r>
      <w:r w:rsidRPr="001F3183">
        <w:rPr>
          <w:rFonts w:ascii="Garamond" w:hAnsi="Garamond"/>
          <w:b/>
        </w:rPr>
        <w:t>membre du corps humain</w:t>
      </w:r>
      <w:r w:rsidRPr="0005571F">
        <w:rPr>
          <w:rFonts w:ascii="Garamond" w:hAnsi="Garamond"/>
        </w:rPr>
        <w:t xml:space="preserve"> =&gt; </w:t>
      </w:r>
      <w:r w:rsidR="00C9523F" w:rsidRPr="0005571F">
        <w:rPr>
          <w:rFonts w:ascii="Garamond" w:hAnsi="Garamond"/>
        </w:rPr>
        <w:t xml:space="preserve">médical, chirurgical </w:t>
      </w:r>
    </w:p>
    <w:p w14:paraId="6B149250" w14:textId="77777777" w:rsidR="00FE0E92" w:rsidRDefault="00FE0E92" w:rsidP="00FE0E92">
      <w:pPr>
        <w:jc w:val="both"/>
        <w:rPr>
          <w:rFonts w:ascii="Garamond" w:hAnsi="Garamond"/>
        </w:rPr>
      </w:pPr>
    </w:p>
    <w:p w14:paraId="62AF7CBA" w14:textId="77777777" w:rsidR="000F497C" w:rsidRDefault="000F497C" w:rsidP="00FE0E92">
      <w:pPr>
        <w:jc w:val="both"/>
        <w:rPr>
          <w:rFonts w:ascii="Garamond" w:hAnsi="Garamond"/>
        </w:rPr>
      </w:pPr>
    </w:p>
    <w:p w14:paraId="0150E81B" w14:textId="77777777" w:rsidR="000F497C" w:rsidRDefault="000F497C" w:rsidP="00FE0E92">
      <w:pPr>
        <w:jc w:val="both"/>
        <w:rPr>
          <w:rFonts w:ascii="Garamond" w:hAnsi="Garamond"/>
        </w:rPr>
      </w:pPr>
    </w:p>
    <w:p w14:paraId="17E502F1" w14:textId="77777777" w:rsidR="000F497C" w:rsidRDefault="000F497C" w:rsidP="00FE0E92">
      <w:pPr>
        <w:jc w:val="both"/>
        <w:rPr>
          <w:rFonts w:ascii="Garamond" w:hAnsi="Garamond"/>
        </w:rPr>
      </w:pPr>
    </w:p>
    <w:p w14:paraId="0837B2E5" w14:textId="646FB087" w:rsidR="00FE0E92" w:rsidRPr="000F497C" w:rsidRDefault="000F497C" w:rsidP="00FE0E92">
      <w:pPr>
        <w:jc w:val="both"/>
        <w:rPr>
          <w:rFonts w:ascii="Garamond" w:hAnsi="Garamond"/>
          <w:b/>
          <w:i/>
        </w:rPr>
      </w:pPr>
      <w:r>
        <w:rPr>
          <w:rFonts w:ascii="Garamond" w:hAnsi="Garamond"/>
          <w:b/>
          <w:i/>
        </w:rPr>
        <w:t xml:space="preserve">¿ </w:t>
      </w:r>
      <w:r w:rsidR="00FE0E92" w:rsidRPr="000F497C">
        <w:rPr>
          <w:rFonts w:ascii="Garamond" w:hAnsi="Garamond"/>
          <w:b/>
          <w:i/>
        </w:rPr>
        <w:t>Conclusion</w:t>
      </w:r>
      <w:r w:rsidRPr="000F497C">
        <w:rPr>
          <w:rFonts w:ascii="Garamond" w:hAnsi="Garamond"/>
          <w:b/>
          <w:i/>
        </w:rPr>
        <w:t> ?</w:t>
      </w:r>
    </w:p>
    <w:p w14:paraId="141DEEA2" w14:textId="77777777" w:rsidR="00FE0E92" w:rsidRDefault="00FE0E92" w:rsidP="00FE0E92">
      <w:pPr>
        <w:jc w:val="both"/>
        <w:rPr>
          <w:rFonts w:ascii="Garamond" w:hAnsi="Garamond"/>
        </w:rPr>
      </w:pPr>
    </w:p>
    <w:p w14:paraId="6DA0183E" w14:textId="7F63A699" w:rsidR="00FE0E92" w:rsidRDefault="00FE0E92" w:rsidP="00FE0E92">
      <w:pPr>
        <w:jc w:val="both"/>
        <w:rPr>
          <w:rFonts w:ascii="Garamond" w:hAnsi="Garamond"/>
        </w:rPr>
      </w:pPr>
      <w:r>
        <w:rPr>
          <w:rFonts w:ascii="Garamond" w:hAnsi="Garamond"/>
        </w:rPr>
        <w:t>Tragique radical car</w:t>
      </w:r>
    </w:p>
    <w:p w14:paraId="687C30A9" w14:textId="48E07852" w:rsidR="00FE0E92" w:rsidRDefault="00FE0E92" w:rsidP="00FE0E92">
      <w:pPr>
        <w:pStyle w:val="Pardeliste"/>
        <w:numPr>
          <w:ilvl w:val="0"/>
          <w:numId w:val="21"/>
        </w:num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Sapant le fondement de </w:t>
      </w:r>
      <w:r w:rsidR="00252111">
        <w:rPr>
          <w:rFonts w:ascii="Garamond" w:hAnsi="Garamond"/>
        </w:rPr>
        <w:t>l’expression,</w:t>
      </w:r>
      <w:r>
        <w:rPr>
          <w:rFonts w:ascii="Garamond" w:hAnsi="Garamond"/>
        </w:rPr>
        <w:t xml:space="preserve"> de la pensée</w:t>
      </w:r>
    </w:p>
    <w:p w14:paraId="64833647" w14:textId="5B0C188A" w:rsidR="00FE0E92" w:rsidRDefault="00FE0E92" w:rsidP="00FE0E92">
      <w:pPr>
        <w:pStyle w:val="Pardeliste"/>
        <w:numPr>
          <w:ilvl w:val="0"/>
          <w:numId w:val="21"/>
        </w:numPr>
        <w:jc w:val="both"/>
        <w:rPr>
          <w:rFonts w:ascii="Garamond" w:hAnsi="Garamond"/>
        </w:rPr>
      </w:pPr>
      <w:r>
        <w:rPr>
          <w:rFonts w:ascii="Garamond" w:hAnsi="Garamond"/>
        </w:rPr>
        <w:t>De la communication théâtrale</w:t>
      </w:r>
    </w:p>
    <w:p w14:paraId="422686BF" w14:textId="07AABDC2" w:rsidR="00FE0E92" w:rsidRDefault="00FE0E92" w:rsidP="00FE0E92">
      <w:pPr>
        <w:pStyle w:val="Pardeliste"/>
        <w:numPr>
          <w:ilvl w:val="0"/>
          <w:numId w:val="21"/>
        </w:numPr>
        <w:jc w:val="both"/>
        <w:rPr>
          <w:rFonts w:ascii="Garamond" w:hAnsi="Garamond"/>
        </w:rPr>
      </w:pPr>
      <w:r>
        <w:rPr>
          <w:rFonts w:ascii="Garamond" w:hAnsi="Garamond"/>
        </w:rPr>
        <w:t>De la progression, donc, théâtrale</w:t>
      </w:r>
    </w:p>
    <w:p w14:paraId="1BB5A5E4" w14:textId="77777777" w:rsidR="00ED06C3" w:rsidRDefault="00ED06C3" w:rsidP="00ED06C3">
      <w:pPr>
        <w:pStyle w:val="Pardeliste"/>
        <w:ind w:left="1776"/>
        <w:jc w:val="both"/>
        <w:rPr>
          <w:rFonts w:ascii="Garamond" w:hAnsi="Garamond"/>
        </w:rPr>
      </w:pPr>
    </w:p>
    <w:p w14:paraId="22A9E3C3" w14:textId="77777777" w:rsidR="00ED06C3" w:rsidRDefault="00ED06C3" w:rsidP="00ED06C3">
      <w:pPr>
        <w:pStyle w:val="Pardeliste"/>
        <w:ind w:left="1776"/>
        <w:jc w:val="both"/>
        <w:rPr>
          <w:rFonts w:ascii="Garamond" w:hAnsi="Garamond"/>
        </w:rPr>
      </w:pPr>
    </w:p>
    <w:p w14:paraId="2645BFF5" w14:textId="5EA2ED32" w:rsidR="00FE0E92" w:rsidRDefault="00FE0E92" w:rsidP="00FE0E92">
      <w:pPr>
        <w:ind w:left="708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Cette forme du « chaos » est peut-être une nouvelle </w:t>
      </w:r>
      <w:r w:rsidRPr="00FE0E92">
        <w:rPr>
          <w:rFonts w:ascii="Garamond" w:hAnsi="Garamond"/>
          <w:i/>
        </w:rPr>
        <w:t>mimesis</w:t>
      </w:r>
    </w:p>
    <w:p w14:paraId="506D2ED7" w14:textId="1E2F01DE" w:rsidR="00FE0E92" w:rsidRDefault="00FE0E92" w:rsidP="00FE0E92">
      <w:pPr>
        <w:ind w:left="708"/>
        <w:jc w:val="both"/>
        <w:rPr>
          <w:rFonts w:ascii="Garamond" w:hAnsi="Garamond"/>
        </w:rPr>
      </w:pPr>
      <w:r w:rsidRPr="00FE0E92">
        <w:rPr>
          <w:rFonts w:ascii="Garamond" w:hAnsi="Garamond"/>
        </w:rPr>
        <w:sym w:font="Wingdings" w:char="F0E0"/>
      </w:r>
      <w:r>
        <w:rPr>
          <w:rFonts w:ascii="Garamond" w:hAnsi="Garamond"/>
        </w:rPr>
        <w:t xml:space="preserve"> </w:t>
      </w:r>
      <w:proofErr w:type="gramStart"/>
      <w:r>
        <w:rPr>
          <w:rFonts w:ascii="Garamond" w:hAnsi="Garamond"/>
        </w:rPr>
        <w:t>th</w:t>
      </w:r>
      <w:proofErr w:type="gramEnd"/>
      <w:r>
        <w:rPr>
          <w:rFonts w:ascii="Garamond" w:hAnsi="Garamond"/>
        </w:rPr>
        <w:t xml:space="preserve"> à l’image du monde : un chaos </w:t>
      </w:r>
    </w:p>
    <w:p w14:paraId="0C6752F4" w14:textId="7464FD68" w:rsidR="00FE0E92" w:rsidRDefault="00FE0E92" w:rsidP="00FE0E92">
      <w:pPr>
        <w:ind w:left="708"/>
        <w:jc w:val="both"/>
        <w:rPr>
          <w:rFonts w:ascii="Garamond" w:hAnsi="Garamond"/>
        </w:rPr>
      </w:pPr>
      <w:r w:rsidRPr="00FE0E92">
        <w:rPr>
          <w:rFonts w:ascii="Garamond" w:hAnsi="Garamond"/>
        </w:rPr>
        <w:sym w:font="Wingdings" w:char="F0E0"/>
      </w:r>
      <w:r>
        <w:rPr>
          <w:rFonts w:ascii="Garamond" w:hAnsi="Garamond"/>
        </w:rPr>
        <w:t xml:space="preserve"> </w:t>
      </w:r>
      <w:proofErr w:type="gramStart"/>
      <w:r>
        <w:rPr>
          <w:rFonts w:ascii="Garamond" w:hAnsi="Garamond"/>
        </w:rPr>
        <w:t>th</w:t>
      </w:r>
      <w:proofErr w:type="gramEnd"/>
      <w:r>
        <w:rPr>
          <w:rFonts w:ascii="Garamond" w:hAnsi="Garamond"/>
        </w:rPr>
        <w:t xml:space="preserve"> à l’image de l’esprit humain</w:t>
      </w:r>
    </w:p>
    <w:p w14:paraId="11047E11" w14:textId="0E842F68" w:rsidR="00FE0E92" w:rsidRPr="00FE0E92" w:rsidRDefault="00FE0E92" w:rsidP="00FE0E92">
      <w:pPr>
        <w:ind w:left="708"/>
        <w:jc w:val="both"/>
        <w:rPr>
          <w:rFonts w:ascii="Garamond" w:hAnsi="Garamond"/>
        </w:rPr>
      </w:pPr>
      <w:bookmarkStart w:id="0" w:name="_GoBack"/>
      <w:r w:rsidRPr="00FE0E92">
        <w:rPr>
          <w:rFonts w:ascii="Garamond" w:hAnsi="Garamond"/>
        </w:rPr>
        <w:sym w:font="Wingdings" w:char="F0E0"/>
      </w:r>
      <w:r>
        <w:rPr>
          <w:rFonts w:ascii="Garamond" w:hAnsi="Garamond"/>
        </w:rPr>
        <w:t xml:space="preserve"> </w:t>
      </w:r>
      <w:proofErr w:type="gramStart"/>
      <w:r>
        <w:rPr>
          <w:rFonts w:ascii="Garamond" w:hAnsi="Garamond"/>
        </w:rPr>
        <w:t>th</w:t>
      </w:r>
      <w:proofErr w:type="gramEnd"/>
      <w:r>
        <w:rPr>
          <w:rFonts w:ascii="Garamond" w:hAnsi="Garamond"/>
        </w:rPr>
        <w:t xml:space="preserve"> à l’image de l’esprit beckettien… ?</w:t>
      </w:r>
    </w:p>
    <w:bookmarkEnd w:id="0"/>
    <w:sectPr w:rsidR="00FE0E92" w:rsidRPr="00FE0E92" w:rsidSect="000B14C1">
      <w:pgSz w:w="11900" w:h="16840"/>
      <w:pgMar w:top="787" w:right="703" w:bottom="1057" w:left="99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803FE"/>
    <w:multiLevelType w:val="multilevel"/>
    <w:tmpl w:val="CFBE4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407233"/>
    <w:multiLevelType w:val="multilevel"/>
    <w:tmpl w:val="DE62F4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F431AD"/>
    <w:multiLevelType w:val="hybridMultilevel"/>
    <w:tmpl w:val="E932B95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BB6BF0"/>
    <w:multiLevelType w:val="hybridMultilevel"/>
    <w:tmpl w:val="4BEAE27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915133"/>
    <w:multiLevelType w:val="hybridMultilevel"/>
    <w:tmpl w:val="9ACAA5E4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F312CF3"/>
    <w:multiLevelType w:val="multilevel"/>
    <w:tmpl w:val="5896FA7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6">
    <w:nsid w:val="30502CD8"/>
    <w:multiLevelType w:val="multilevel"/>
    <w:tmpl w:val="17AC70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452AAF"/>
    <w:multiLevelType w:val="hybridMultilevel"/>
    <w:tmpl w:val="8A72D81C"/>
    <w:lvl w:ilvl="0" w:tplc="040C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>
    <w:nsid w:val="3C2A516A"/>
    <w:multiLevelType w:val="hybridMultilevel"/>
    <w:tmpl w:val="2A52D0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6A50"/>
    <w:multiLevelType w:val="multilevel"/>
    <w:tmpl w:val="9676B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CC80B89"/>
    <w:multiLevelType w:val="multilevel"/>
    <w:tmpl w:val="552AC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FF44051"/>
    <w:multiLevelType w:val="multilevel"/>
    <w:tmpl w:val="65807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6B1253F"/>
    <w:multiLevelType w:val="multilevel"/>
    <w:tmpl w:val="28E40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AF44557"/>
    <w:multiLevelType w:val="multilevel"/>
    <w:tmpl w:val="D3BA4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DF90125"/>
    <w:multiLevelType w:val="multilevel"/>
    <w:tmpl w:val="26B8E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79542D2"/>
    <w:multiLevelType w:val="multilevel"/>
    <w:tmpl w:val="17AC70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89348F1"/>
    <w:multiLevelType w:val="multilevel"/>
    <w:tmpl w:val="11D2ECF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DD5086E"/>
    <w:multiLevelType w:val="multilevel"/>
    <w:tmpl w:val="5D5035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C00000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6312715"/>
    <w:multiLevelType w:val="multilevel"/>
    <w:tmpl w:val="37A08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C471BB3"/>
    <w:multiLevelType w:val="hybridMultilevel"/>
    <w:tmpl w:val="9ACAA5E4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FCC14D7"/>
    <w:multiLevelType w:val="hybridMultilevel"/>
    <w:tmpl w:val="05E22DD8"/>
    <w:lvl w:ilvl="0" w:tplc="040C000B">
      <w:start w:val="1"/>
      <w:numFmt w:val="bullet"/>
      <w:lvlText w:val=""/>
      <w:lvlJc w:val="left"/>
      <w:pPr>
        <w:ind w:left="14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  <w:lvlOverride w:ilvl="0">
      <w:startOverride w:val="1"/>
    </w:lvlOverride>
  </w:num>
  <w:num w:numId="3">
    <w:abstractNumId w:val="10"/>
  </w:num>
  <w:num w:numId="4">
    <w:abstractNumId w:val="1"/>
  </w:num>
  <w:num w:numId="5">
    <w:abstractNumId w:val="13"/>
  </w:num>
  <w:num w:numId="6">
    <w:abstractNumId w:val="16"/>
  </w:num>
  <w:num w:numId="7">
    <w:abstractNumId w:val="8"/>
  </w:num>
  <w:num w:numId="8">
    <w:abstractNumId w:val="4"/>
  </w:num>
  <w:num w:numId="9">
    <w:abstractNumId w:val="11"/>
  </w:num>
  <w:num w:numId="10">
    <w:abstractNumId w:val="18"/>
  </w:num>
  <w:num w:numId="11">
    <w:abstractNumId w:val="14"/>
  </w:num>
  <w:num w:numId="12">
    <w:abstractNumId w:val="17"/>
  </w:num>
  <w:num w:numId="13">
    <w:abstractNumId w:val="12"/>
  </w:num>
  <w:num w:numId="14">
    <w:abstractNumId w:val="0"/>
  </w:num>
  <w:num w:numId="15">
    <w:abstractNumId w:val="9"/>
  </w:num>
  <w:num w:numId="16">
    <w:abstractNumId w:val="3"/>
  </w:num>
  <w:num w:numId="17">
    <w:abstractNumId w:val="15"/>
  </w:num>
  <w:num w:numId="18">
    <w:abstractNumId w:val="2"/>
  </w:num>
  <w:num w:numId="19">
    <w:abstractNumId w:val="20"/>
  </w:num>
  <w:num w:numId="20">
    <w:abstractNumId w:val="19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2"/>
  <w:activeWritingStyle w:appName="MSWord" w:lang="fr-FR" w:vendorID="64" w:dllVersion="131078" w:nlCheck="1" w:checkStyle="0"/>
  <w:activeWritingStyle w:appName="MSWord" w:lang="fr-FR" w:vendorID="2" w:dllVersion="6" w:checkStyle="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32A"/>
    <w:rsid w:val="0000225D"/>
    <w:rsid w:val="000036F6"/>
    <w:rsid w:val="00004745"/>
    <w:rsid w:val="00014117"/>
    <w:rsid w:val="00015A10"/>
    <w:rsid w:val="000178F9"/>
    <w:rsid w:val="000218B8"/>
    <w:rsid w:val="000343B3"/>
    <w:rsid w:val="0005483F"/>
    <w:rsid w:val="0005571F"/>
    <w:rsid w:val="0007213A"/>
    <w:rsid w:val="00072E2B"/>
    <w:rsid w:val="00097CE4"/>
    <w:rsid w:val="000A274C"/>
    <w:rsid w:val="000A7731"/>
    <w:rsid w:val="000B14C1"/>
    <w:rsid w:val="000B1A6E"/>
    <w:rsid w:val="000C476F"/>
    <w:rsid w:val="000C79FD"/>
    <w:rsid w:val="000E2415"/>
    <w:rsid w:val="000E4844"/>
    <w:rsid w:val="000E7856"/>
    <w:rsid w:val="000F01A1"/>
    <w:rsid w:val="000F497C"/>
    <w:rsid w:val="000F7B7E"/>
    <w:rsid w:val="0010438E"/>
    <w:rsid w:val="00113A7F"/>
    <w:rsid w:val="00116779"/>
    <w:rsid w:val="00126E54"/>
    <w:rsid w:val="001426D9"/>
    <w:rsid w:val="001647D2"/>
    <w:rsid w:val="001667E9"/>
    <w:rsid w:val="00166FBF"/>
    <w:rsid w:val="00175640"/>
    <w:rsid w:val="00187496"/>
    <w:rsid w:val="001A6FB4"/>
    <w:rsid w:val="001A7B21"/>
    <w:rsid w:val="001B7EF7"/>
    <w:rsid w:val="001C36EA"/>
    <w:rsid w:val="001F3183"/>
    <w:rsid w:val="00252111"/>
    <w:rsid w:val="00253B4A"/>
    <w:rsid w:val="0026437D"/>
    <w:rsid w:val="0026746B"/>
    <w:rsid w:val="00280351"/>
    <w:rsid w:val="0028548B"/>
    <w:rsid w:val="0029562F"/>
    <w:rsid w:val="002A034E"/>
    <w:rsid w:val="002C1AF6"/>
    <w:rsid w:val="002D79C0"/>
    <w:rsid w:val="002F5C5B"/>
    <w:rsid w:val="00363A77"/>
    <w:rsid w:val="00384077"/>
    <w:rsid w:val="0039536E"/>
    <w:rsid w:val="003D6E31"/>
    <w:rsid w:val="003F475D"/>
    <w:rsid w:val="0040419B"/>
    <w:rsid w:val="00412DB6"/>
    <w:rsid w:val="00455B81"/>
    <w:rsid w:val="00467867"/>
    <w:rsid w:val="00471904"/>
    <w:rsid w:val="00472D09"/>
    <w:rsid w:val="004A296C"/>
    <w:rsid w:val="004A43D4"/>
    <w:rsid w:val="004B7D5B"/>
    <w:rsid w:val="004C3A6D"/>
    <w:rsid w:val="004C6C7F"/>
    <w:rsid w:val="004E1120"/>
    <w:rsid w:val="0050332A"/>
    <w:rsid w:val="00512D15"/>
    <w:rsid w:val="00513109"/>
    <w:rsid w:val="005152D5"/>
    <w:rsid w:val="005354BA"/>
    <w:rsid w:val="00546F3C"/>
    <w:rsid w:val="005B5E8C"/>
    <w:rsid w:val="005B61E9"/>
    <w:rsid w:val="005C30A2"/>
    <w:rsid w:val="005C7D84"/>
    <w:rsid w:val="005E6220"/>
    <w:rsid w:val="00600186"/>
    <w:rsid w:val="00604690"/>
    <w:rsid w:val="0060603E"/>
    <w:rsid w:val="00610FC3"/>
    <w:rsid w:val="00615103"/>
    <w:rsid w:val="00622D9F"/>
    <w:rsid w:val="006424E4"/>
    <w:rsid w:val="00655329"/>
    <w:rsid w:val="0066053D"/>
    <w:rsid w:val="00661DF7"/>
    <w:rsid w:val="00670313"/>
    <w:rsid w:val="006757F8"/>
    <w:rsid w:val="00680A46"/>
    <w:rsid w:val="006876E3"/>
    <w:rsid w:val="00696143"/>
    <w:rsid w:val="006B661C"/>
    <w:rsid w:val="006E2F0D"/>
    <w:rsid w:val="00707F5E"/>
    <w:rsid w:val="00717F15"/>
    <w:rsid w:val="0072708F"/>
    <w:rsid w:val="00727718"/>
    <w:rsid w:val="00733BA2"/>
    <w:rsid w:val="00734117"/>
    <w:rsid w:val="007B620A"/>
    <w:rsid w:val="007C1D43"/>
    <w:rsid w:val="007C7649"/>
    <w:rsid w:val="007D27DE"/>
    <w:rsid w:val="007D4F4C"/>
    <w:rsid w:val="00813D59"/>
    <w:rsid w:val="00814202"/>
    <w:rsid w:val="00816E43"/>
    <w:rsid w:val="00821950"/>
    <w:rsid w:val="00822B7B"/>
    <w:rsid w:val="00836AFA"/>
    <w:rsid w:val="00847EAF"/>
    <w:rsid w:val="008559C8"/>
    <w:rsid w:val="00860023"/>
    <w:rsid w:val="00862A83"/>
    <w:rsid w:val="008649E7"/>
    <w:rsid w:val="00866AB4"/>
    <w:rsid w:val="00891FD8"/>
    <w:rsid w:val="008A15E9"/>
    <w:rsid w:val="008C1A67"/>
    <w:rsid w:val="008F1B23"/>
    <w:rsid w:val="00903388"/>
    <w:rsid w:val="0093700C"/>
    <w:rsid w:val="0094253B"/>
    <w:rsid w:val="009457B8"/>
    <w:rsid w:val="00970066"/>
    <w:rsid w:val="00970F93"/>
    <w:rsid w:val="00976331"/>
    <w:rsid w:val="00977BCA"/>
    <w:rsid w:val="009851DC"/>
    <w:rsid w:val="009935F8"/>
    <w:rsid w:val="009C0078"/>
    <w:rsid w:val="009C2ADD"/>
    <w:rsid w:val="009D0672"/>
    <w:rsid w:val="009D0E0F"/>
    <w:rsid w:val="009E335E"/>
    <w:rsid w:val="00A01292"/>
    <w:rsid w:val="00A11F52"/>
    <w:rsid w:val="00A15379"/>
    <w:rsid w:val="00A16D86"/>
    <w:rsid w:val="00A17C97"/>
    <w:rsid w:val="00A25706"/>
    <w:rsid w:val="00A34D5A"/>
    <w:rsid w:val="00A50363"/>
    <w:rsid w:val="00A71263"/>
    <w:rsid w:val="00A7544A"/>
    <w:rsid w:val="00AB69CC"/>
    <w:rsid w:val="00AB7DC2"/>
    <w:rsid w:val="00AC1A99"/>
    <w:rsid w:val="00AC2DA1"/>
    <w:rsid w:val="00AE0F7F"/>
    <w:rsid w:val="00AF2C17"/>
    <w:rsid w:val="00B02C98"/>
    <w:rsid w:val="00B04807"/>
    <w:rsid w:val="00B11A62"/>
    <w:rsid w:val="00B20195"/>
    <w:rsid w:val="00B21A5A"/>
    <w:rsid w:val="00B37BB0"/>
    <w:rsid w:val="00B41C11"/>
    <w:rsid w:val="00B52621"/>
    <w:rsid w:val="00B56AC5"/>
    <w:rsid w:val="00B7552D"/>
    <w:rsid w:val="00B87FD4"/>
    <w:rsid w:val="00BA00A4"/>
    <w:rsid w:val="00BA785D"/>
    <w:rsid w:val="00BB0C2F"/>
    <w:rsid w:val="00BC0BA6"/>
    <w:rsid w:val="00BC5D01"/>
    <w:rsid w:val="00BD2D29"/>
    <w:rsid w:val="00BF7229"/>
    <w:rsid w:val="00C23BF3"/>
    <w:rsid w:val="00C4728D"/>
    <w:rsid w:val="00C72CB8"/>
    <w:rsid w:val="00C9523F"/>
    <w:rsid w:val="00C953C2"/>
    <w:rsid w:val="00CB6076"/>
    <w:rsid w:val="00CD1610"/>
    <w:rsid w:val="00CE2233"/>
    <w:rsid w:val="00D03978"/>
    <w:rsid w:val="00D1090D"/>
    <w:rsid w:val="00D16A75"/>
    <w:rsid w:val="00D235B5"/>
    <w:rsid w:val="00D35552"/>
    <w:rsid w:val="00D45D09"/>
    <w:rsid w:val="00D56585"/>
    <w:rsid w:val="00D71595"/>
    <w:rsid w:val="00D73AEC"/>
    <w:rsid w:val="00D773E3"/>
    <w:rsid w:val="00D84A9D"/>
    <w:rsid w:val="00DA4B84"/>
    <w:rsid w:val="00DE1B7D"/>
    <w:rsid w:val="00DE3FC6"/>
    <w:rsid w:val="00DE5222"/>
    <w:rsid w:val="00DF4138"/>
    <w:rsid w:val="00E004FD"/>
    <w:rsid w:val="00E042BC"/>
    <w:rsid w:val="00E07D3A"/>
    <w:rsid w:val="00E1123B"/>
    <w:rsid w:val="00E14689"/>
    <w:rsid w:val="00E21F8C"/>
    <w:rsid w:val="00E36230"/>
    <w:rsid w:val="00E4141D"/>
    <w:rsid w:val="00E602AB"/>
    <w:rsid w:val="00EA08DE"/>
    <w:rsid w:val="00ED06C3"/>
    <w:rsid w:val="00ED0C39"/>
    <w:rsid w:val="00F02054"/>
    <w:rsid w:val="00F118AA"/>
    <w:rsid w:val="00F146EC"/>
    <w:rsid w:val="00F1491A"/>
    <w:rsid w:val="00F205CD"/>
    <w:rsid w:val="00F50DDB"/>
    <w:rsid w:val="00F6589B"/>
    <w:rsid w:val="00F84C38"/>
    <w:rsid w:val="00F85C7F"/>
    <w:rsid w:val="00F9022C"/>
    <w:rsid w:val="00F96070"/>
    <w:rsid w:val="00F97E55"/>
    <w:rsid w:val="00FA2603"/>
    <w:rsid w:val="00FA7D82"/>
    <w:rsid w:val="00FB0667"/>
    <w:rsid w:val="00FE0E92"/>
    <w:rsid w:val="00FE100A"/>
    <w:rsid w:val="00FF6A06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42905D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0332A"/>
    <w:pPr>
      <w:spacing w:before="100" w:beforeAutospacing="1" w:after="142" w:line="288" w:lineRule="auto"/>
    </w:pPr>
    <w:rPr>
      <w:rFonts w:ascii="Times New Roman" w:hAnsi="Times New Roman" w:cs="Times New Roman"/>
      <w:lang w:eastAsia="fr-FR"/>
    </w:rPr>
  </w:style>
  <w:style w:type="paragraph" w:styleId="Pardeliste">
    <w:name w:val="List Paragraph"/>
    <w:basedOn w:val="Normal"/>
    <w:uiPriority w:val="34"/>
    <w:qFormat/>
    <w:rsid w:val="000218B8"/>
    <w:pPr>
      <w:ind w:left="720"/>
      <w:contextualSpacing/>
    </w:pPr>
  </w:style>
  <w:style w:type="table" w:styleId="Grilledutableau">
    <w:name w:val="Table Grid"/>
    <w:basedOn w:val="TableauNormal"/>
    <w:uiPriority w:val="39"/>
    <w:rsid w:val="00970F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970F93"/>
    <w:rPr>
      <w:color w:val="0563C1" w:themeColor="hyperlink"/>
      <w:u w:val="single"/>
    </w:rPr>
  </w:style>
  <w:style w:type="character" w:styleId="Lienhypertextevisit">
    <w:name w:val="FollowedHyperlink"/>
    <w:basedOn w:val="Policepardfaut"/>
    <w:uiPriority w:val="99"/>
    <w:semiHidden/>
    <w:unhideWhenUsed/>
    <w:rsid w:val="00970F9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../../../../Volumes/KINGSTON/HMC%20Licence%202/organisation%20de%20FdP.docx" TargetMode="External"/><Relationship Id="rId7" Type="http://schemas.openxmlformats.org/officeDocument/2006/relationships/image" Target="media/image2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502</TotalTime>
  <Pages>5</Pages>
  <Words>1822</Words>
  <Characters>10024</Characters>
  <Application>Microsoft Macintosh Word</Application>
  <DocSecurity>0</DocSecurity>
  <Lines>83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de Microsoft Office</cp:lastModifiedBy>
  <cp:revision>191</cp:revision>
  <cp:lastPrinted>2016-11-15T20:21:00Z</cp:lastPrinted>
  <dcterms:created xsi:type="dcterms:W3CDTF">2016-11-13T08:27:00Z</dcterms:created>
  <dcterms:modified xsi:type="dcterms:W3CDTF">2016-12-01T16:19:00Z</dcterms:modified>
</cp:coreProperties>
</file>